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E2" w:rsidRPr="004B73E2" w:rsidRDefault="004B73E2" w:rsidP="00483B4C">
      <w:pPr>
        <w:pStyle w:val="NormalWeb"/>
        <w:rPr>
          <w:rFonts w:ascii="Arial" w:hAnsi="Arial" w:cs="Arial"/>
          <w:b/>
          <w:u w:val="single"/>
          <w:lang w:val="en-US"/>
        </w:rPr>
      </w:pPr>
      <w:r w:rsidRPr="004B73E2">
        <w:rPr>
          <w:rFonts w:ascii="Arial" w:hAnsi="Arial" w:cs="Arial"/>
          <w:b/>
          <w:u w:val="single"/>
          <w:lang w:val="en-US"/>
        </w:rPr>
        <w:t>How effective are backbenchers in holding the government to account</w:t>
      </w:r>
    </w:p>
    <w:p w:rsidR="00AC3E90" w:rsidRPr="004B73E2" w:rsidRDefault="00565599" w:rsidP="00483B4C">
      <w:pPr>
        <w:pStyle w:val="NormalWeb"/>
        <w:rPr>
          <w:rStyle w:val="Strong"/>
          <w:rFonts w:ascii="Arial" w:hAnsi="Arial" w:cs="Arial"/>
          <w:lang w:val="en"/>
        </w:rPr>
      </w:pPr>
      <w:r w:rsidRPr="004B73E2">
        <w:rPr>
          <w:rFonts w:ascii="Arial" w:hAnsi="Arial" w:cs="Arial"/>
          <w:lang w:val="en-US"/>
        </w:rPr>
        <w:t>Parliament can</w:t>
      </w:r>
      <w:r w:rsidR="00AC3E90" w:rsidRPr="004B73E2">
        <w:rPr>
          <w:rFonts w:ascii="Arial" w:hAnsi="Arial" w:cs="Arial"/>
          <w:lang w:val="en-US"/>
        </w:rPr>
        <w:t xml:space="preserve"> be effective in blocking legislation, despite the power of party whips. However, the control of whips, through threats of demotion or promises of promotion, means that MPs often sacrifice their own beliefs and toe the party line. This was seen over Tuition fees where both Lib Dems and Conservative backbenchers were forced to make compromised of principles for the government. Moreover, the other reserve power of calling a vote of no confidence could remove the government if successful, therefore stripping them of their positions.</w:t>
      </w:r>
    </w:p>
    <w:p w:rsidR="00051750" w:rsidRPr="004B73E2" w:rsidRDefault="00AC3E90" w:rsidP="00483B4C">
      <w:pPr>
        <w:pStyle w:val="NormalWeb"/>
        <w:rPr>
          <w:rFonts w:ascii="Arial" w:hAnsi="Arial" w:cs="Arial"/>
          <w:lang w:val="en"/>
        </w:rPr>
      </w:pPr>
      <w:r w:rsidRPr="004B73E2">
        <w:rPr>
          <w:rFonts w:ascii="Arial" w:hAnsi="Arial" w:cs="Arial"/>
          <w:lang w:val="en"/>
        </w:rPr>
        <w:t xml:space="preserve">MPs do not always toe the party line </w:t>
      </w:r>
      <w:r w:rsidR="00565599" w:rsidRPr="004B73E2">
        <w:rPr>
          <w:rFonts w:ascii="Arial" w:hAnsi="Arial" w:cs="Arial"/>
          <w:lang w:val="en"/>
        </w:rPr>
        <w:t xml:space="preserve">and obey the party whip </w:t>
      </w:r>
      <w:r w:rsidRPr="004B73E2">
        <w:rPr>
          <w:rFonts w:ascii="Arial" w:hAnsi="Arial" w:cs="Arial"/>
          <w:lang w:val="en"/>
        </w:rPr>
        <w:t>and this allows the HOC to act as a check upon the executive. Backbench Conservatives</w:t>
      </w:r>
      <w:r w:rsidR="00565599" w:rsidRPr="004B73E2">
        <w:rPr>
          <w:rFonts w:ascii="Arial" w:hAnsi="Arial" w:cs="Arial"/>
          <w:lang w:val="en"/>
        </w:rPr>
        <w:t xml:space="preserve"> </w:t>
      </w:r>
      <w:r w:rsidRPr="004B73E2">
        <w:rPr>
          <w:rFonts w:ascii="Arial" w:hAnsi="Arial" w:cs="Arial"/>
          <w:lang w:val="en"/>
        </w:rPr>
        <w:t>with significant revolts over the issue of a referendum on continued membership of t</w:t>
      </w:r>
      <w:r w:rsidR="004B73E2">
        <w:rPr>
          <w:rFonts w:ascii="Arial" w:hAnsi="Arial" w:cs="Arial"/>
          <w:lang w:val="en"/>
        </w:rPr>
        <w:t xml:space="preserve">he EU and House of Lords reform </w:t>
      </w:r>
      <w:r w:rsidRPr="004B73E2">
        <w:rPr>
          <w:rFonts w:ascii="Arial" w:hAnsi="Arial" w:cs="Arial"/>
          <w:lang w:val="en"/>
        </w:rPr>
        <w:t xml:space="preserve">can be said to </w:t>
      </w:r>
      <w:r w:rsidR="004B73E2">
        <w:rPr>
          <w:rFonts w:ascii="Arial" w:hAnsi="Arial" w:cs="Arial"/>
          <w:lang w:val="en"/>
        </w:rPr>
        <w:t xml:space="preserve">constrain the powers of the executive. </w:t>
      </w:r>
      <w:r w:rsidR="00051750" w:rsidRPr="004B73E2">
        <w:rPr>
          <w:rFonts w:ascii="Arial" w:hAnsi="Arial" w:cs="Arial"/>
          <w:lang w:val="en"/>
        </w:rPr>
        <w:t xml:space="preserve">Lord </w:t>
      </w:r>
      <w:proofErr w:type="spellStart"/>
      <w:r w:rsidR="00051750" w:rsidRPr="004B73E2">
        <w:rPr>
          <w:rFonts w:ascii="Arial" w:hAnsi="Arial" w:cs="Arial"/>
          <w:lang w:val="en"/>
        </w:rPr>
        <w:t>Hailsham</w:t>
      </w:r>
      <w:proofErr w:type="spellEnd"/>
      <w:r w:rsidR="00051750" w:rsidRPr="004B73E2">
        <w:rPr>
          <w:rFonts w:ascii="Arial" w:hAnsi="Arial" w:cs="Arial"/>
          <w:lang w:val="en"/>
        </w:rPr>
        <w:t xml:space="preserve"> stated that the UK has an “elective dictatorship" in the sense that the executive is able to dominate the legislature</w:t>
      </w:r>
      <w:r w:rsidR="00565599" w:rsidRPr="004B73E2">
        <w:rPr>
          <w:rFonts w:ascii="Arial" w:hAnsi="Arial" w:cs="Arial"/>
          <w:lang w:val="en"/>
        </w:rPr>
        <w:t xml:space="preserve"> </w:t>
      </w:r>
      <w:r w:rsidR="00565599" w:rsidRPr="004B73E2">
        <w:rPr>
          <w:rFonts w:ascii="Arial" w:hAnsi="Arial" w:cs="Arial"/>
          <w:lang w:val="en"/>
        </w:rPr>
        <w:t xml:space="preserve">principally because parliament is unable to serve as an </w:t>
      </w:r>
      <w:r w:rsidR="00565599" w:rsidRPr="004B73E2">
        <w:rPr>
          <w:rFonts w:ascii="Arial" w:hAnsi="Arial" w:cs="Arial"/>
          <w:u w:val="single"/>
          <w:lang w:val="en"/>
        </w:rPr>
        <w:t>effective</w:t>
      </w:r>
      <w:r w:rsidR="00565599" w:rsidRPr="004B73E2">
        <w:rPr>
          <w:rFonts w:ascii="Arial" w:hAnsi="Arial" w:cs="Arial"/>
          <w:lang w:val="en"/>
        </w:rPr>
        <w:t xml:space="preserve"> check</w:t>
      </w:r>
      <w:r w:rsidR="00051750" w:rsidRPr="004B73E2">
        <w:rPr>
          <w:rFonts w:ascii="Arial" w:hAnsi="Arial" w:cs="Arial"/>
          <w:lang w:val="en"/>
        </w:rPr>
        <w:t xml:space="preserve">. </w:t>
      </w:r>
      <w:r w:rsidR="00565599" w:rsidRPr="004B73E2">
        <w:rPr>
          <w:rFonts w:ascii="Arial" w:hAnsi="Arial" w:cs="Arial"/>
          <w:lang w:val="en"/>
        </w:rPr>
        <w:t>I</w:t>
      </w:r>
      <w:r w:rsidR="00051750" w:rsidRPr="004B73E2">
        <w:rPr>
          <w:rFonts w:ascii="Arial" w:hAnsi="Arial" w:cs="Arial"/>
          <w:lang w:val="en"/>
        </w:rPr>
        <w:t>t could be argued that there are limits upon the power of the executive.</w:t>
      </w:r>
    </w:p>
    <w:p w:rsidR="00565599" w:rsidRPr="004B73E2" w:rsidRDefault="00051750" w:rsidP="00051750">
      <w:pPr>
        <w:shd w:val="clear" w:color="auto" w:fill="FFFFFF"/>
        <w:spacing w:after="0" w:line="240" w:lineRule="auto"/>
        <w:rPr>
          <w:rFonts w:ascii="Arial" w:eastAsia="Times New Roman" w:hAnsi="Arial" w:cs="Arial"/>
          <w:sz w:val="24"/>
          <w:szCs w:val="24"/>
          <w:lang w:val="en" w:eastAsia="en-GB"/>
        </w:rPr>
      </w:pPr>
      <w:r w:rsidRPr="00051750">
        <w:rPr>
          <w:rFonts w:ascii="Arial" w:eastAsia="Times New Roman" w:hAnsi="Arial" w:cs="Arial"/>
          <w:sz w:val="24"/>
          <w:szCs w:val="24"/>
          <w:lang w:val="en" w:eastAsia="en-GB"/>
        </w:rPr>
        <w:t>The influence of the whips ensures that the government wields great power and is able to avoid any significant defeats. The use of a three line whip means tha</w:t>
      </w:r>
      <w:r w:rsidR="00565599" w:rsidRPr="004B73E2">
        <w:rPr>
          <w:rFonts w:ascii="Arial" w:eastAsia="Times New Roman" w:hAnsi="Arial" w:cs="Arial"/>
          <w:sz w:val="24"/>
          <w:szCs w:val="24"/>
          <w:lang w:val="en" w:eastAsia="en-GB"/>
        </w:rPr>
        <w:t>t MPs must toe the party line or</w:t>
      </w:r>
      <w:r w:rsidRPr="00051750">
        <w:rPr>
          <w:rFonts w:ascii="Arial" w:eastAsia="Times New Roman" w:hAnsi="Arial" w:cs="Arial"/>
          <w:sz w:val="24"/>
          <w:szCs w:val="24"/>
          <w:lang w:val="en" w:eastAsia="en-GB"/>
        </w:rPr>
        <w:t xml:space="preserve"> face sanctions. This might be through the use of the “carrot" with the possibility of promotion to cabinet rank or the use of the “stick" with the withdrawal of the parliamentary whip. MPs could face </w:t>
      </w:r>
      <w:proofErr w:type="spellStart"/>
      <w:r w:rsidRPr="00051750">
        <w:rPr>
          <w:rFonts w:ascii="Arial" w:eastAsia="Times New Roman" w:hAnsi="Arial" w:cs="Arial"/>
          <w:sz w:val="24"/>
          <w:szCs w:val="24"/>
          <w:lang w:val="en" w:eastAsia="en-GB"/>
        </w:rPr>
        <w:t>desel</w:t>
      </w:r>
      <w:r w:rsidR="00565599" w:rsidRPr="004B73E2">
        <w:rPr>
          <w:rFonts w:ascii="Arial" w:eastAsia="Times New Roman" w:hAnsi="Arial" w:cs="Arial"/>
          <w:sz w:val="24"/>
          <w:szCs w:val="24"/>
          <w:lang w:val="en" w:eastAsia="en-GB"/>
        </w:rPr>
        <w:t>e</w:t>
      </w:r>
      <w:r w:rsidRPr="00051750">
        <w:rPr>
          <w:rFonts w:ascii="Arial" w:eastAsia="Times New Roman" w:hAnsi="Arial" w:cs="Arial"/>
          <w:sz w:val="24"/>
          <w:szCs w:val="24"/>
          <w:lang w:val="en" w:eastAsia="en-GB"/>
        </w:rPr>
        <w:t>ction</w:t>
      </w:r>
      <w:proofErr w:type="spellEnd"/>
      <w:r w:rsidRPr="00051750">
        <w:rPr>
          <w:rFonts w:ascii="Arial" w:eastAsia="Times New Roman" w:hAnsi="Arial" w:cs="Arial"/>
          <w:sz w:val="24"/>
          <w:szCs w:val="24"/>
          <w:lang w:val="en" w:eastAsia="en-GB"/>
        </w:rPr>
        <w:t xml:space="preserve"> if they do not obey the commands of the executive.</w:t>
      </w:r>
    </w:p>
    <w:p w:rsidR="00565599" w:rsidRPr="004B73E2" w:rsidRDefault="00565599" w:rsidP="00051750">
      <w:pPr>
        <w:shd w:val="clear" w:color="auto" w:fill="FFFFFF"/>
        <w:spacing w:after="0" w:line="240" w:lineRule="auto"/>
        <w:rPr>
          <w:rFonts w:ascii="Arial" w:eastAsia="Times New Roman" w:hAnsi="Arial" w:cs="Arial"/>
          <w:sz w:val="24"/>
          <w:szCs w:val="24"/>
          <w:lang w:val="en" w:eastAsia="en-GB"/>
        </w:rPr>
      </w:pPr>
    </w:p>
    <w:p w:rsidR="00565599" w:rsidRDefault="00051750" w:rsidP="00051750">
      <w:pPr>
        <w:shd w:val="clear" w:color="auto" w:fill="FFFFFF"/>
        <w:spacing w:after="0" w:line="240" w:lineRule="auto"/>
        <w:rPr>
          <w:rFonts w:ascii="Arial" w:eastAsia="Times New Roman" w:hAnsi="Arial" w:cs="Arial"/>
          <w:sz w:val="24"/>
          <w:szCs w:val="24"/>
          <w:lang w:val="en" w:eastAsia="en-GB"/>
        </w:rPr>
      </w:pPr>
      <w:r w:rsidRPr="00051750">
        <w:rPr>
          <w:rFonts w:ascii="Arial" w:eastAsia="Times New Roman" w:hAnsi="Arial" w:cs="Arial"/>
          <w:sz w:val="24"/>
          <w:szCs w:val="24"/>
          <w:lang w:val="en" w:eastAsia="en-GB"/>
        </w:rPr>
        <w:t xml:space="preserve">Parliamentary sovereignty is also a key factor in the unchecked power of the executive. Not only do the government have the use of strict party discipline via the whips but they have an inbuilt majority in the House of Commons. </w:t>
      </w:r>
      <w:r w:rsidR="004B73E2">
        <w:rPr>
          <w:rFonts w:ascii="Arial" w:eastAsia="Times New Roman" w:hAnsi="Arial" w:cs="Arial"/>
          <w:sz w:val="24"/>
          <w:szCs w:val="24"/>
          <w:lang w:val="en" w:eastAsia="en-GB"/>
        </w:rPr>
        <w:t xml:space="preserve">The </w:t>
      </w:r>
      <w:r w:rsidRPr="00051750">
        <w:rPr>
          <w:rFonts w:ascii="Arial" w:eastAsia="Times New Roman" w:hAnsi="Arial" w:cs="Arial"/>
          <w:sz w:val="24"/>
          <w:szCs w:val="24"/>
          <w:lang w:val="en" w:eastAsia="en-GB"/>
        </w:rPr>
        <w:t xml:space="preserve">government has a virtual blank </w:t>
      </w:r>
      <w:proofErr w:type="spellStart"/>
      <w:r w:rsidRPr="00051750">
        <w:rPr>
          <w:rFonts w:ascii="Arial" w:eastAsia="Times New Roman" w:hAnsi="Arial" w:cs="Arial"/>
          <w:sz w:val="24"/>
          <w:szCs w:val="24"/>
          <w:lang w:val="en" w:eastAsia="en-GB"/>
        </w:rPr>
        <w:t>cheque</w:t>
      </w:r>
      <w:proofErr w:type="spellEnd"/>
      <w:r w:rsidRPr="00051750">
        <w:rPr>
          <w:rFonts w:ascii="Arial" w:eastAsia="Times New Roman" w:hAnsi="Arial" w:cs="Arial"/>
          <w:sz w:val="24"/>
          <w:szCs w:val="24"/>
          <w:lang w:val="en" w:eastAsia="en-GB"/>
        </w:rPr>
        <w:t xml:space="preserve"> to legislate how it chooses when in office</w:t>
      </w:r>
      <w:r w:rsidR="004B73E2">
        <w:rPr>
          <w:rFonts w:ascii="Arial" w:eastAsia="Times New Roman" w:hAnsi="Arial" w:cs="Arial"/>
          <w:sz w:val="24"/>
          <w:szCs w:val="24"/>
          <w:lang w:val="en" w:eastAsia="en-GB"/>
        </w:rPr>
        <w:t xml:space="preserve"> and</w:t>
      </w:r>
      <w:r w:rsidRPr="00051750">
        <w:rPr>
          <w:rFonts w:ascii="Arial" w:eastAsia="Times New Roman" w:hAnsi="Arial" w:cs="Arial"/>
          <w:sz w:val="24"/>
          <w:szCs w:val="24"/>
          <w:lang w:val="en" w:eastAsia="en-GB"/>
        </w:rPr>
        <w:t xml:space="preserve"> defeats are exceedingly rare as the House of Lords only has the power of delay after the Parliament Acts of 1911 and 1949. In this sense Parliament is nothing more than a “rubber stamp" endorsing the decisions and</w:t>
      </w:r>
      <w:r w:rsidR="004B73E2">
        <w:rPr>
          <w:rFonts w:ascii="Arial" w:eastAsia="Times New Roman" w:hAnsi="Arial" w:cs="Arial"/>
          <w:sz w:val="24"/>
          <w:szCs w:val="24"/>
          <w:lang w:val="en" w:eastAsia="en-GB"/>
        </w:rPr>
        <w:t xml:space="preserve"> policies made by the executive.</w:t>
      </w:r>
    </w:p>
    <w:p w:rsidR="004B73E2" w:rsidRPr="00051750" w:rsidRDefault="004B73E2" w:rsidP="00051750">
      <w:pPr>
        <w:shd w:val="clear" w:color="auto" w:fill="FFFFFF"/>
        <w:spacing w:after="0" w:line="240" w:lineRule="auto"/>
        <w:rPr>
          <w:rFonts w:ascii="Arial" w:eastAsia="Times New Roman" w:hAnsi="Arial" w:cs="Arial"/>
          <w:sz w:val="24"/>
          <w:szCs w:val="24"/>
          <w:lang w:val="en" w:eastAsia="en-GB"/>
        </w:rPr>
      </w:pPr>
    </w:p>
    <w:p w:rsidR="0031076C" w:rsidRPr="004B73E2" w:rsidRDefault="00051750" w:rsidP="004B73E2">
      <w:pPr>
        <w:shd w:val="clear" w:color="auto" w:fill="FFFFFF"/>
        <w:spacing w:after="0" w:line="240" w:lineRule="auto"/>
        <w:rPr>
          <w:rFonts w:ascii="Arial" w:eastAsia="Times New Roman" w:hAnsi="Arial" w:cs="Arial"/>
          <w:sz w:val="24"/>
          <w:szCs w:val="24"/>
          <w:lang w:val="en" w:eastAsia="en-GB"/>
        </w:rPr>
      </w:pPr>
      <w:r w:rsidRPr="00051750">
        <w:rPr>
          <w:rFonts w:ascii="Arial" w:eastAsia="Times New Roman" w:hAnsi="Arial" w:cs="Arial"/>
          <w:sz w:val="24"/>
          <w:szCs w:val="24"/>
          <w:lang w:val="en" w:eastAsia="en-GB"/>
        </w:rPr>
        <w:t>The power of the executive however should not be exaggerated. The government doe</w:t>
      </w:r>
      <w:r w:rsidR="00565599" w:rsidRPr="004B73E2">
        <w:rPr>
          <w:rFonts w:ascii="Arial" w:eastAsia="Times New Roman" w:hAnsi="Arial" w:cs="Arial"/>
          <w:sz w:val="24"/>
          <w:szCs w:val="24"/>
          <w:lang w:val="en" w:eastAsia="en-GB"/>
        </w:rPr>
        <w:t xml:space="preserve">s face several real constraints and </w:t>
      </w:r>
      <w:r w:rsidRPr="00051750">
        <w:rPr>
          <w:rFonts w:ascii="Arial" w:eastAsia="Times New Roman" w:hAnsi="Arial" w:cs="Arial"/>
          <w:sz w:val="24"/>
          <w:szCs w:val="24"/>
          <w:lang w:val="en" w:eastAsia="en-GB"/>
        </w:rPr>
        <w:t xml:space="preserve">Parliament cannot be taken for granted. </w:t>
      </w:r>
      <w:r w:rsidR="00565599" w:rsidRPr="004B73E2">
        <w:rPr>
          <w:rFonts w:ascii="Arial" w:eastAsia="Times New Roman" w:hAnsi="Arial" w:cs="Arial"/>
          <w:sz w:val="24"/>
          <w:szCs w:val="24"/>
          <w:lang w:val="en" w:eastAsia="en-GB"/>
        </w:rPr>
        <w:t xml:space="preserve">The </w:t>
      </w:r>
      <w:r w:rsidRPr="00051750">
        <w:rPr>
          <w:rFonts w:ascii="Arial" w:eastAsia="Times New Roman" w:hAnsi="Arial" w:cs="Arial"/>
          <w:sz w:val="24"/>
          <w:szCs w:val="24"/>
          <w:lang w:val="en" w:eastAsia="en-GB"/>
        </w:rPr>
        <w:t xml:space="preserve">Conservative backbenchers particularly have shown a tendency to revolt inflicting significant defeats on the government over House of Lords reforms and the issue of a referendum on the EU. The whips would seem powerless to keep Conservative </w:t>
      </w:r>
      <w:proofErr w:type="spellStart"/>
      <w:r w:rsidR="0031076C" w:rsidRPr="004B73E2">
        <w:rPr>
          <w:rFonts w:ascii="Arial" w:eastAsia="Times New Roman" w:hAnsi="Arial" w:cs="Arial"/>
          <w:sz w:val="24"/>
          <w:szCs w:val="24"/>
          <w:lang w:val="en" w:eastAsia="en-GB"/>
        </w:rPr>
        <w:t>Eurosceptics</w:t>
      </w:r>
      <w:proofErr w:type="spellEnd"/>
      <w:r w:rsidR="00565599" w:rsidRPr="004B73E2">
        <w:rPr>
          <w:rFonts w:ascii="Arial" w:eastAsia="Times New Roman" w:hAnsi="Arial" w:cs="Arial"/>
          <w:sz w:val="24"/>
          <w:szCs w:val="24"/>
          <w:lang w:val="en" w:eastAsia="en-GB"/>
        </w:rPr>
        <w:t xml:space="preserve"> in line and</w:t>
      </w:r>
      <w:r w:rsidRPr="00051750">
        <w:rPr>
          <w:rFonts w:ascii="Arial" w:eastAsia="Times New Roman" w:hAnsi="Arial" w:cs="Arial"/>
          <w:sz w:val="24"/>
          <w:szCs w:val="24"/>
          <w:lang w:val="en" w:eastAsia="en-GB"/>
        </w:rPr>
        <w:t xml:space="preserve"> MPs are more inclined to rebel today than in the past. </w:t>
      </w:r>
    </w:p>
    <w:p w:rsidR="004B73E2" w:rsidRPr="004B73E2" w:rsidRDefault="004B73E2" w:rsidP="00483B4C">
      <w:pPr>
        <w:pStyle w:val="NormalWeb"/>
        <w:rPr>
          <w:rFonts w:ascii="Arial" w:hAnsi="Arial" w:cs="Arial"/>
          <w:b/>
          <w:u w:val="single"/>
          <w:lang w:val="en-US"/>
        </w:rPr>
      </w:pPr>
      <w:r w:rsidRPr="004B73E2">
        <w:rPr>
          <w:rFonts w:ascii="Arial" w:hAnsi="Arial" w:cs="Arial"/>
          <w:b/>
          <w:u w:val="single"/>
          <w:lang w:val="en-US"/>
        </w:rPr>
        <w:t>1922 Backbench Committee</w:t>
      </w:r>
    </w:p>
    <w:p w:rsidR="00B5611B" w:rsidRPr="004B73E2" w:rsidRDefault="004B73E2" w:rsidP="00483B4C">
      <w:pPr>
        <w:pStyle w:val="NormalWeb"/>
        <w:rPr>
          <w:rFonts w:ascii="Arial" w:hAnsi="Arial" w:cs="Arial"/>
          <w:lang w:val="en-US"/>
        </w:rPr>
      </w:pPr>
      <w:r w:rsidRPr="004B73E2">
        <w:rPr>
          <w:rFonts w:ascii="Arial" w:hAnsi="Arial" w:cs="Arial"/>
          <w:lang w:val="en-US"/>
        </w:rPr>
        <w:t>The committee allows the leadership and the backbenches of the Conservative Party to keep in touch with each other’s opinions. The Committee meets every week while Parliament is in session, and provides a way for Conservative backbenchers to coordinate and discuss their views based on their constituents’ and personal views, independently of frontbenchers. It is a very influential committee within the party and the Committee Chairman has direct access to the party leader.</w:t>
      </w:r>
    </w:p>
    <w:p w:rsidR="004B73E2" w:rsidRPr="004B73E2" w:rsidRDefault="004B73E2" w:rsidP="00483B4C">
      <w:pPr>
        <w:pStyle w:val="NormalWeb"/>
        <w:rPr>
          <w:rStyle w:val="Strong"/>
          <w:rFonts w:ascii="Arial" w:hAnsi="Arial" w:cs="Arial"/>
          <w:lang w:val="en"/>
        </w:rPr>
      </w:pPr>
      <w:r w:rsidRPr="004B73E2">
        <w:rPr>
          <w:rFonts w:ascii="Arial" w:hAnsi="Arial" w:cs="Arial"/>
          <w:lang w:val="en-US"/>
        </w:rPr>
        <w:lastRenderedPageBreak/>
        <w:t>You can see just how important – and powerful – the 1922 Committee is; and it is not that surprising that the current Conservative Party leader (and Prime Minister) David Cameron tried to dilute that power a few years ago. In 2010, Cameron announced that there would be a ballot of the parliamentary party to establish whether or not members of the government payroll vote (the frontbenchers) would become full voting members of the 1922 Committee. This was a huge challenge to the power of the Committee. If the change was adopted, it would hugely limit the power of Conservative backbenchers to hold the government to account. As the voice of the backbenchers, it was how they held Conservative ministers and prime ministers to account.</w:t>
      </w:r>
      <w:r w:rsidRPr="004B73E2">
        <w:rPr>
          <w:rFonts w:ascii="Arial" w:hAnsi="Arial" w:cs="Arial"/>
          <w:lang w:val="en-US"/>
        </w:rPr>
        <w:t xml:space="preserve"> Cameron had to concede and agreed that only backbenchers could vote in the committee. </w:t>
      </w:r>
    </w:p>
    <w:p w:rsidR="00483B4C" w:rsidRPr="004B73E2" w:rsidRDefault="00483B4C" w:rsidP="00483B4C">
      <w:pPr>
        <w:pStyle w:val="NormalWeb"/>
        <w:rPr>
          <w:rFonts w:ascii="Arial" w:hAnsi="Arial" w:cs="Arial"/>
          <w:u w:val="single"/>
          <w:lang w:val="en"/>
        </w:rPr>
      </w:pPr>
      <w:r w:rsidRPr="004B73E2">
        <w:rPr>
          <w:rStyle w:val="Strong"/>
          <w:rFonts w:ascii="Arial" w:hAnsi="Arial" w:cs="Arial"/>
          <w:u w:val="single"/>
          <w:lang w:val="en"/>
        </w:rPr>
        <w:t>Syria</w:t>
      </w:r>
      <w:r w:rsidRPr="004B73E2">
        <w:rPr>
          <w:rFonts w:ascii="Arial" w:hAnsi="Arial" w:cs="Arial"/>
          <w:u w:val="single"/>
          <w:lang w:val="en"/>
        </w:rPr>
        <w:t xml:space="preserve">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In August 2013 vote for British air strikes in Syria was defeated in a Commons vote after a rebellion of 31 Tory backbenchers and opposition from the </w:t>
      </w:r>
      <w:proofErr w:type="spellStart"/>
      <w:r w:rsidRPr="004B73E2">
        <w:rPr>
          <w:rFonts w:ascii="Arial" w:hAnsi="Arial" w:cs="Arial"/>
          <w:lang w:val="en"/>
        </w:rPr>
        <w:t>Labour</w:t>
      </w:r>
      <w:proofErr w:type="spellEnd"/>
      <w:r w:rsidRPr="004B73E2">
        <w:rPr>
          <w:rFonts w:ascii="Arial" w:hAnsi="Arial" w:cs="Arial"/>
          <w:lang w:val="en"/>
        </w:rPr>
        <w:t xml:space="preserve"> Party.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MPs complained that Britain’s </w:t>
      </w:r>
      <w:r w:rsidR="00B5611B" w:rsidRPr="004B73E2">
        <w:rPr>
          <w:rFonts w:ascii="Arial" w:hAnsi="Arial" w:cs="Arial"/>
          <w:lang w:val="en"/>
        </w:rPr>
        <w:t xml:space="preserve">mission in Syria was not clear. </w:t>
      </w:r>
      <w:r w:rsidRPr="004B73E2">
        <w:rPr>
          <w:rFonts w:ascii="Arial" w:hAnsi="Arial" w:cs="Arial"/>
          <w:lang w:val="en"/>
        </w:rPr>
        <w:t xml:space="preserve">It damaged </w:t>
      </w:r>
      <w:proofErr w:type="spellStart"/>
      <w:r w:rsidRPr="004B73E2">
        <w:rPr>
          <w:rFonts w:ascii="Arial" w:hAnsi="Arial" w:cs="Arial"/>
          <w:lang w:val="en"/>
        </w:rPr>
        <w:t>Mr</w:t>
      </w:r>
      <w:proofErr w:type="spellEnd"/>
      <w:r w:rsidRPr="004B73E2">
        <w:rPr>
          <w:rFonts w:ascii="Arial" w:hAnsi="Arial" w:cs="Arial"/>
          <w:lang w:val="en"/>
        </w:rPr>
        <w:t xml:space="preserve"> Cameron and made him more cautious over such votes in the future. A key reason </w:t>
      </w:r>
      <w:r w:rsidR="00B5611B" w:rsidRPr="004B73E2">
        <w:rPr>
          <w:rFonts w:ascii="Arial" w:hAnsi="Arial" w:cs="Arial"/>
          <w:lang w:val="en"/>
        </w:rPr>
        <w:t xml:space="preserve">that </w:t>
      </w:r>
      <w:proofErr w:type="spellStart"/>
      <w:r w:rsidR="00B5611B" w:rsidRPr="004B73E2">
        <w:rPr>
          <w:rFonts w:ascii="Arial" w:hAnsi="Arial" w:cs="Arial"/>
          <w:lang w:val="en"/>
        </w:rPr>
        <w:t>Mr</w:t>
      </w:r>
      <w:proofErr w:type="spellEnd"/>
      <w:r w:rsidR="00B5611B" w:rsidRPr="004B73E2">
        <w:rPr>
          <w:rFonts w:ascii="Arial" w:hAnsi="Arial" w:cs="Arial"/>
          <w:lang w:val="en"/>
        </w:rPr>
        <w:t xml:space="preserve"> Cameron did not hold another vote on airstrikes in Syria until Dec 2015 was because </w:t>
      </w:r>
      <w:r w:rsidRPr="004B73E2">
        <w:rPr>
          <w:rFonts w:ascii="Arial" w:hAnsi="Arial" w:cs="Arial"/>
          <w:lang w:val="en"/>
        </w:rPr>
        <w:t xml:space="preserve">was not willing to risk losing again. </w:t>
      </w:r>
    </w:p>
    <w:p w:rsidR="00483B4C" w:rsidRPr="004B73E2" w:rsidRDefault="00483B4C" w:rsidP="00483B4C">
      <w:pPr>
        <w:pStyle w:val="NormalWeb"/>
        <w:rPr>
          <w:rFonts w:ascii="Arial" w:hAnsi="Arial" w:cs="Arial"/>
          <w:u w:val="single"/>
          <w:lang w:val="en"/>
        </w:rPr>
      </w:pPr>
      <w:r w:rsidRPr="004B73E2">
        <w:rPr>
          <w:rStyle w:val="Strong"/>
          <w:rFonts w:ascii="Arial" w:hAnsi="Arial" w:cs="Arial"/>
          <w:u w:val="single"/>
          <w:lang w:val="en"/>
        </w:rPr>
        <w:t xml:space="preserve">EU Budget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On 31 October 2012 Mark Reckless, the Conservative MP who has since defected to </w:t>
      </w:r>
      <w:proofErr w:type="spellStart"/>
      <w:r w:rsidRPr="004B73E2">
        <w:rPr>
          <w:rFonts w:ascii="Arial" w:hAnsi="Arial" w:cs="Arial"/>
          <w:lang w:val="en"/>
        </w:rPr>
        <w:t>Ukip</w:t>
      </w:r>
      <w:proofErr w:type="spellEnd"/>
      <w:r w:rsidRPr="004B73E2">
        <w:rPr>
          <w:rFonts w:ascii="Arial" w:hAnsi="Arial" w:cs="Arial"/>
          <w:lang w:val="en"/>
        </w:rPr>
        <w:t xml:space="preserve"> was credited with masterminding the coalition’s first Commons defeat leading 53 Tory rebels to join with </w:t>
      </w:r>
      <w:proofErr w:type="spellStart"/>
      <w:r w:rsidRPr="004B73E2">
        <w:rPr>
          <w:rFonts w:ascii="Arial" w:hAnsi="Arial" w:cs="Arial"/>
          <w:lang w:val="en"/>
        </w:rPr>
        <w:t>Labour</w:t>
      </w:r>
      <w:proofErr w:type="spellEnd"/>
      <w:r w:rsidRPr="004B73E2">
        <w:rPr>
          <w:rFonts w:ascii="Arial" w:hAnsi="Arial" w:cs="Arial"/>
          <w:lang w:val="en"/>
        </w:rPr>
        <w:t xml:space="preserve"> to back a motion demanding a real terms cut in the European Union budget. </w:t>
      </w:r>
    </w:p>
    <w:p w:rsidR="004B73E2" w:rsidRDefault="00483B4C" w:rsidP="00483B4C">
      <w:pPr>
        <w:pStyle w:val="NormalWeb"/>
        <w:rPr>
          <w:rFonts w:ascii="Arial" w:hAnsi="Arial" w:cs="Arial"/>
          <w:lang w:val="en"/>
        </w:rPr>
      </w:pPr>
      <w:r w:rsidRPr="004B73E2">
        <w:rPr>
          <w:rFonts w:ascii="Arial" w:hAnsi="Arial" w:cs="Arial"/>
          <w:lang w:val="en"/>
        </w:rPr>
        <w:t xml:space="preserve">The vote came as an embarrassment to David Cameron on the eve of crucial talks in Brussels but the Prime Minister has since negotiated the first real-terms cut in the EU budget. </w:t>
      </w:r>
    </w:p>
    <w:p w:rsidR="00483B4C" w:rsidRPr="004B73E2" w:rsidRDefault="00483B4C" w:rsidP="00483B4C">
      <w:pPr>
        <w:pStyle w:val="NormalWeb"/>
        <w:rPr>
          <w:rFonts w:ascii="Arial" w:hAnsi="Arial" w:cs="Arial"/>
          <w:lang w:val="en"/>
        </w:rPr>
      </w:pPr>
      <w:r w:rsidRPr="004B73E2">
        <w:rPr>
          <w:rStyle w:val="Strong"/>
          <w:rFonts w:ascii="Arial" w:hAnsi="Arial" w:cs="Arial"/>
          <w:u w:val="single"/>
          <w:lang w:val="en"/>
        </w:rPr>
        <w:t>Gay marriage</w:t>
      </w:r>
      <w:r w:rsidRPr="004B73E2">
        <w:rPr>
          <w:rFonts w:ascii="Arial" w:hAnsi="Arial" w:cs="Arial"/>
          <w:u w:val="single"/>
          <w:lang w:val="en"/>
        </w:rPr>
        <w:t xml:space="preserve">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The Prime Minister suffered one of his biggest rebellions over gay marriage with 134 of his MPs voting against in May last year. </w:t>
      </w:r>
    </w:p>
    <w:p w:rsidR="00483B4C" w:rsidRPr="004B73E2" w:rsidRDefault="00483B4C" w:rsidP="00483B4C">
      <w:pPr>
        <w:pStyle w:val="NormalWeb"/>
        <w:rPr>
          <w:rFonts w:ascii="Arial" w:hAnsi="Arial" w:cs="Arial"/>
          <w:lang w:val="en"/>
        </w:rPr>
      </w:pPr>
      <w:proofErr w:type="spellStart"/>
      <w:r w:rsidRPr="004B73E2">
        <w:rPr>
          <w:rFonts w:ascii="Arial" w:hAnsi="Arial" w:cs="Arial"/>
          <w:lang w:val="en"/>
        </w:rPr>
        <w:t>Mr</w:t>
      </w:r>
      <w:proofErr w:type="spellEnd"/>
      <w:r w:rsidRPr="004B73E2">
        <w:rPr>
          <w:rFonts w:ascii="Arial" w:hAnsi="Arial" w:cs="Arial"/>
          <w:lang w:val="en"/>
        </w:rPr>
        <w:t xml:space="preserve"> Cameron was in the Commons to hear that the bill had passed by 366 to 161 and despite the rebellion there was applause in the House when the result was announced. </w:t>
      </w:r>
    </w:p>
    <w:p w:rsidR="00483B4C" w:rsidRPr="004B73E2" w:rsidRDefault="00483B4C" w:rsidP="00483B4C">
      <w:pPr>
        <w:pStyle w:val="NormalWeb"/>
        <w:rPr>
          <w:rFonts w:ascii="Arial" w:hAnsi="Arial" w:cs="Arial"/>
          <w:u w:val="single"/>
          <w:lang w:val="en"/>
        </w:rPr>
      </w:pPr>
      <w:r w:rsidRPr="004B73E2">
        <w:rPr>
          <w:rStyle w:val="Strong"/>
          <w:rFonts w:ascii="Arial" w:hAnsi="Arial" w:cs="Arial"/>
          <w:u w:val="single"/>
          <w:lang w:val="en"/>
        </w:rPr>
        <w:t xml:space="preserve">European referendum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In October 2011 a total 79 of his MPs voted for a Commons motion calling for a referendum on Britain’s relationship with the EU, even though </w:t>
      </w:r>
      <w:proofErr w:type="spellStart"/>
      <w:r w:rsidRPr="004B73E2">
        <w:rPr>
          <w:rFonts w:ascii="Arial" w:hAnsi="Arial" w:cs="Arial"/>
          <w:lang w:val="en"/>
        </w:rPr>
        <w:t>Mr</w:t>
      </w:r>
      <w:proofErr w:type="spellEnd"/>
      <w:r w:rsidRPr="004B73E2">
        <w:rPr>
          <w:rFonts w:ascii="Arial" w:hAnsi="Arial" w:cs="Arial"/>
          <w:lang w:val="en"/>
        </w:rPr>
        <w:t xml:space="preserve"> Cameron had ordered his party to oppose it. Two tellers indicated they supported the motion.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In the vote another two Tories voted yes and no, the traditional way of registering an abstention. A further 12 did not vote. </w:t>
      </w:r>
    </w:p>
    <w:p w:rsidR="00483B4C" w:rsidRPr="004B73E2" w:rsidRDefault="00483B4C" w:rsidP="00483B4C">
      <w:pPr>
        <w:pStyle w:val="NormalWeb"/>
        <w:rPr>
          <w:rFonts w:ascii="Arial" w:hAnsi="Arial" w:cs="Arial"/>
          <w:lang w:val="en"/>
        </w:rPr>
      </w:pPr>
      <w:r w:rsidRPr="004B73E2">
        <w:rPr>
          <w:rFonts w:ascii="Arial" w:hAnsi="Arial" w:cs="Arial"/>
          <w:lang w:val="en"/>
        </w:rPr>
        <w:lastRenderedPageBreak/>
        <w:t xml:space="preserve">MPs voting against </w:t>
      </w:r>
      <w:proofErr w:type="spellStart"/>
      <w:r w:rsidRPr="004B73E2">
        <w:rPr>
          <w:rFonts w:ascii="Arial" w:hAnsi="Arial" w:cs="Arial"/>
          <w:lang w:val="en"/>
        </w:rPr>
        <w:t>Mr</w:t>
      </w:r>
      <w:proofErr w:type="spellEnd"/>
      <w:r w:rsidRPr="004B73E2">
        <w:rPr>
          <w:rFonts w:ascii="Arial" w:hAnsi="Arial" w:cs="Arial"/>
          <w:lang w:val="en"/>
        </w:rPr>
        <w:t xml:space="preserve"> Cameron in such numbers meant that about half of all Conservatives outside the “payroll vote” of ministers and their aides scorned </w:t>
      </w:r>
      <w:proofErr w:type="spellStart"/>
      <w:r w:rsidRPr="004B73E2">
        <w:rPr>
          <w:rFonts w:ascii="Arial" w:hAnsi="Arial" w:cs="Arial"/>
          <w:lang w:val="en"/>
        </w:rPr>
        <w:t>Mr</w:t>
      </w:r>
      <w:proofErr w:type="spellEnd"/>
      <w:r w:rsidRPr="004B73E2">
        <w:rPr>
          <w:rFonts w:ascii="Arial" w:hAnsi="Arial" w:cs="Arial"/>
          <w:lang w:val="en"/>
        </w:rPr>
        <w:t xml:space="preserve"> Cameron’s authority. </w:t>
      </w:r>
      <w:r w:rsidR="00E20E06" w:rsidRPr="004B73E2">
        <w:rPr>
          <w:rFonts w:ascii="Arial" w:hAnsi="Arial" w:cs="Arial"/>
          <w:lang w:val="en"/>
        </w:rPr>
        <w:t xml:space="preserve">The call for a referendum was defeated only because </w:t>
      </w:r>
      <w:proofErr w:type="spellStart"/>
      <w:r w:rsidR="00E20E06" w:rsidRPr="004B73E2">
        <w:rPr>
          <w:rFonts w:ascii="Arial" w:hAnsi="Arial" w:cs="Arial"/>
          <w:lang w:val="en"/>
        </w:rPr>
        <w:t>Labour</w:t>
      </w:r>
      <w:proofErr w:type="spellEnd"/>
      <w:r w:rsidR="00E20E06" w:rsidRPr="004B73E2">
        <w:rPr>
          <w:rFonts w:ascii="Arial" w:hAnsi="Arial" w:cs="Arial"/>
          <w:lang w:val="en"/>
        </w:rPr>
        <w:t xml:space="preserve"> and Liberal Democrat MPs also opposed it. The motion was rejected by 483 votes to 111 in the late-night Commons vote.</w:t>
      </w:r>
      <w:r w:rsidR="00E20E06" w:rsidRPr="004B73E2">
        <w:rPr>
          <w:rFonts w:ascii="Arial" w:hAnsi="Arial" w:cs="Arial"/>
          <w:lang w:val="en"/>
        </w:rPr>
        <w:t xml:space="preserve"> </w:t>
      </w:r>
      <w:r w:rsidR="00E20E06" w:rsidRPr="004B73E2">
        <w:rPr>
          <w:rFonts w:ascii="Arial" w:hAnsi="Arial" w:cs="Arial"/>
          <w:lang w:val="en"/>
        </w:rPr>
        <w:t xml:space="preserve">Earlier, during more than six hours of debate, a string of Conservative MPs accused </w:t>
      </w:r>
      <w:proofErr w:type="spellStart"/>
      <w:r w:rsidR="00E20E06" w:rsidRPr="004B73E2">
        <w:rPr>
          <w:rFonts w:ascii="Arial" w:hAnsi="Arial" w:cs="Arial"/>
          <w:lang w:val="en"/>
        </w:rPr>
        <w:t>Mr</w:t>
      </w:r>
      <w:proofErr w:type="spellEnd"/>
      <w:r w:rsidR="00E20E06" w:rsidRPr="004B73E2">
        <w:rPr>
          <w:rFonts w:ascii="Arial" w:hAnsi="Arial" w:cs="Arial"/>
          <w:lang w:val="en"/>
        </w:rPr>
        <w:t xml:space="preserve"> Cameron of mishandling the EU referendum issue by imposing a three-line whip on the vote, the strongest possible order to back the Government.</w:t>
      </w:r>
    </w:p>
    <w:p w:rsidR="00483B4C" w:rsidRPr="004B73E2" w:rsidRDefault="00483B4C" w:rsidP="00483B4C">
      <w:pPr>
        <w:pStyle w:val="NormalWeb"/>
        <w:rPr>
          <w:rFonts w:ascii="Arial" w:hAnsi="Arial" w:cs="Arial"/>
          <w:u w:val="single"/>
          <w:lang w:val="en"/>
        </w:rPr>
      </w:pPr>
      <w:r w:rsidRPr="004B73E2">
        <w:rPr>
          <w:rStyle w:val="Strong"/>
          <w:rFonts w:ascii="Arial" w:hAnsi="Arial" w:cs="Arial"/>
          <w:u w:val="single"/>
          <w:lang w:val="en"/>
        </w:rPr>
        <w:t>Immigration</w:t>
      </w:r>
      <w:r w:rsidRPr="004B73E2">
        <w:rPr>
          <w:rFonts w:ascii="Arial" w:hAnsi="Arial" w:cs="Arial"/>
          <w:u w:val="single"/>
          <w:lang w:val="en"/>
        </w:rPr>
        <w:t xml:space="preserve"> </w:t>
      </w:r>
    </w:p>
    <w:p w:rsidR="00483B4C" w:rsidRPr="004B73E2" w:rsidRDefault="00483B4C" w:rsidP="00483B4C">
      <w:pPr>
        <w:pStyle w:val="NormalWeb"/>
        <w:rPr>
          <w:rFonts w:ascii="Arial" w:hAnsi="Arial" w:cs="Arial"/>
          <w:lang w:val="en"/>
        </w:rPr>
      </w:pPr>
      <w:r w:rsidRPr="004B73E2">
        <w:rPr>
          <w:rFonts w:ascii="Arial" w:hAnsi="Arial" w:cs="Arial"/>
          <w:lang w:val="en"/>
        </w:rPr>
        <w:t>In February 2014 the Prime Minister was faced with a</w:t>
      </w:r>
      <w:r w:rsidR="00B5611B" w:rsidRPr="004B73E2">
        <w:rPr>
          <w:rFonts w:ascii="Arial" w:hAnsi="Arial" w:cs="Arial"/>
          <w:lang w:val="en"/>
        </w:rPr>
        <w:t>n</w:t>
      </w:r>
      <w:r w:rsidRPr="004B73E2">
        <w:rPr>
          <w:rFonts w:ascii="Arial" w:hAnsi="Arial" w:cs="Arial"/>
          <w:lang w:val="en"/>
        </w:rPr>
        <w:t xml:space="preserve"> 86-strong rebellion on an amendment to the Immigration Bill.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The amendment, crafted by Dominic </w:t>
      </w:r>
      <w:proofErr w:type="spellStart"/>
      <w:r w:rsidRPr="004B73E2">
        <w:rPr>
          <w:rFonts w:ascii="Arial" w:hAnsi="Arial" w:cs="Arial"/>
          <w:lang w:val="en"/>
        </w:rPr>
        <w:t>Raab</w:t>
      </w:r>
      <w:proofErr w:type="spellEnd"/>
      <w:r w:rsidRPr="004B73E2">
        <w:rPr>
          <w:rFonts w:ascii="Arial" w:hAnsi="Arial" w:cs="Arial"/>
          <w:lang w:val="en"/>
        </w:rPr>
        <w:t xml:space="preserve">, a Eurosceptic Tory rising star, sought to make it easier to deport foreign criminals who claim a right to a family life as protection under the European Convention on Human Rights. </w:t>
      </w:r>
    </w:p>
    <w:p w:rsidR="00483B4C" w:rsidRPr="004B73E2" w:rsidRDefault="00483B4C" w:rsidP="00483B4C">
      <w:pPr>
        <w:pStyle w:val="NormalWeb"/>
        <w:rPr>
          <w:rFonts w:ascii="Arial" w:hAnsi="Arial" w:cs="Arial"/>
          <w:lang w:val="en"/>
        </w:rPr>
      </w:pPr>
      <w:r w:rsidRPr="004B73E2">
        <w:rPr>
          <w:rFonts w:ascii="Arial" w:hAnsi="Arial" w:cs="Arial"/>
          <w:lang w:val="en"/>
        </w:rPr>
        <w:t xml:space="preserve">Theresa May said that the amendment would be illegal, but the Tory front bench abstained. In the end the Prime Minister was saved the embarrassment of defeat although he was forced to rely on </w:t>
      </w:r>
      <w:proofErr w:type="spellStart"/>
      <w:r w:rsidRPr="004B73E2">
        <w:rPr>
          <w:rFonts w:ascii="Arial" w:hAnsi="Arial" w:cs="Arial"/>
          <w:lang w:val="en"/>
        </w:rPr>
        <w:t>Labour</w:t>
      </w:r>
      <w:proofErr w:type="spellEnd"/>
      <w:r w:rsidRPr="004B73E2">
        <w:rPr>
          <w:rFonts w:ascii="Arial" w:hAnsi="Arial" w:cs="Arial"/>
          <w:lang w:val="en"/>
        </w:rPr>
        <w:t xml:space="preserve"> and Lib Dem votes to quash it. </w:t>
      </w:r>
    </w:p>
    <w:p w:rsidR="0031076C" w:rsidRPr="004B73E2" w:rsidRDefault="0031076C" w:rsidP="00483B4C">
      <w:pPr>
        <w:pStyle w:val="NormalWeb"/>
        <w:rPr>
          <w:rFonts w:ascii="Arial" w:hAnsi="Arial" w:cs="Arial"/>
          <w:b/>
          <w:u w:val="single"/>
          <w:lang w:val="en"/>
        </w:rPr>
      </w:pPr>
      <w:r w:rsidRPr="004B73E2">
        <w:rPr>
          <w:rFonts w:ascii="Arial" w:hAnsi="Arial" w:cs="Arial"/>
          <w:b/>
          <w:u w:val="single"/>
        </w:rPr>
        <w:t>A</w:t>
      </w:r>
      <w:r w:rsidRPr="004B73E2">
        <w:rPr>
          <w:rFonts w:ascii="Arial" w:hAnsi="Arial" w:cs="Arial"/>
          <w:b/>
          <w:u w:val="single"/>
        </w:rPr>
        <w:t>ttempt to unseat Speaker</w:t>
      </w:r>
    </w:p>
    <w:p w:rsidR="00483B4C" w:rsidRPr="004B73E2" w:rsidRDefault="0031076C">
      <w:pPr>
        <w:rPr>
          <w:rFonts w:ascii="Arial" w:hAnsi="Arial" w:cs="Arial"/>
          <w:sz w:val="24"/>
          <w:szCs w:val="24"/>
        </w:rPr>
      </w:pPr>
      <w:hyperlink r:id="rId5" w:history="1">
        <w:r w:rsidRPr="004B73E2">
          <w:rPr>
            <w:rStyle w:val="Hyperlink"/>
            <w:rFonts w:ascii="Arial" w:hAnsi="Arial" w:cs="Arial"/>
            <w:color w:val="auto"/>
            <w:sz w:val="24"/>
            <w:szCs w:val="24"/>
          </w:rPr>
          <w:t>William Hague</w:t>
        </w:r>
      </w:hyperlink>
      <w:r w:rsidRPr="004B73E2">
        <w:rPr>
          <w:rFonts w:ascii="Arial" w:hAnsi="Arial" w:cs="Arial"/>
          <w:sz w:val="24"/>
          <w:szCs w:val="24"/>
        </w:rPr>
        <w:t xml:space="preserve">, the outgoing leader of the house, suffered a humiliating rebuff on his final day in the Commons when a Tory backbench rebellion saw off an attempt, engineered by Hague and the chief whip, Michael Gove, to start the ousting of the Speaker, John </w:t>
      </w:r>
      <w:proofErr w:type="spellStart"/>
      <w:r w:rsidRPr="004B73E2">
        <w:rPr>
          <w:rFonts w:ascii="Arial" w:hAnsi="Arial" w:cs="Arial"/>
          <w:sz w:val="24"/>
          <w:szCs w:val="24"/>
        </w:rPr>
        <w:t>Bercow</w:t>
      </w:r>
      <w:proofErr w:type="spellEnd"/>
      <w:r w:rsidR="00565599" w:rsidRPr="004B73E2">
        <w:rPr>
          <w:rFonts w:ascii="Arial" w:hAnsi="Arial" w:cs="Arial"/>
          <w:sz w:val="24"/>
          <w:szCs w:val="24"/>
        </w:rPr>
        <w:t>.</w:t>
      </w:r>
    </w:p>
    <w:p w:rsidR="00565599" w:rsidRPr="004B73E2" w:rsidRDefault="00565599" w:rsidP="00565599">
      <w:pPr>
        <w:pStyle w:val="NormalWeb"/>
        <w:rPr>
          <w:rStyle w:val="Strong"/>
          <w:rFonts w:ascii="Arial" w:hAnsi="Arial" w:cs="Arial"/>
          <w:lang w:val="en"/>
        </w:rPr>
      </w:pPr>
      <w:r w:rsidRPr="004B73E2">
        <w:rPr>
          <w:rFonts w:ascii="Arial" w:hAnsi="Arial" w:cs="Arial"/>
        </w:rPr>
        <w:t xml:space="preserve">David Davis, the leading Tory </w:t>
      </w:r>
      <w:proofErr w:type="spellStart"/>
      <w:r w:rsidRPr="004B73E2">
        <w:rPr>
          <w:rFonts w:ascii="Arial" w:hAnsi="Arial" w:cs="Arial"/>
        </w:rPr>
        <w:t>rightwinger</w:t>
      </w:r>
      <w:proofErr w:type="spellEnd"/>
      <w:r w:rsidRPr="004B73E2">
        <w:rPr>
          <w:rFonts w:ascii="Arial" w:hAnsi="Arial" w:cs="Arial"/>
        </w:rPr>
        <w:t>, told MPs he was also opposing the motion on a secret ballot, arguing: “This is a constitutional matter of some importance since it goes to the heart of the relationship between executive and parliament.” He said the planned reform needed to be debated in prime time and “not in a mean-spirited ad hominem manner”.</w:t>
      </w:r>
    </w:p>
    <w:p w:rsidR="00565599" w:rsidRDefault="00B7139D" w:rsidP="00B7139D">
      <w:pPr>
        <w:pStyle w:val="ListParagraph"/>
        <w:numPr>
          <w:ilvl w:val="0"/>
          <w:numId w:val="1"/>
        </w:numPr>
        <w:rPr>
          <w:rFonts w:ascii="Arial" w:hAnsi="Arial" w:cs="Arial"/>
          <w:sz w:val="24"/>
          <w:szCs w:val="24"/>
        </w:rPr>
      </w:pPr>
      <w:r>
        <w:rPr>
          <w:rFonts w:ascii="Arial" w:hAnsi="Arial" w:cs="Arial"/>
          <w:sz w:val="24"/>
          <w:szCs w:val="24"/>
        </w:rPr>
        <w:t>Explain the whip system. There is also information in the Red book and the booklet.</w:t>
      </w:r>
    </w:p>
    <w:p w:rsidR="00B7139D" w:rsidRDefault="00B7139D" w:rsidP="00B7139D">
      <w:pPr>
        <w:pStyle w:val="ListParagraph"/>
        <w:numPr>
          <w:ilvl w:val="0"/>
          <w:numId w:val="1"/>
        </w:numPr>
        <w:rPr>
          <w:rFonts w:ascii="Arial" w:hAnsi="Arial" w:cs="Arial"/>
          <w:sz w:val="24"/>
          <w:szCs w:val="24"/>
        </w:rPr>
      </w:pPr>
      <w:r>
        <w:rPr>
          <w:rFonts w:ascii="Arial" w:hAnsi="Arial" w:cs="Arial"/>
          <w:sz w:val="24"/>
          <w:szCs w:val="24"/>
        </w:rPr>
        <w:t>Explain the importance of backbenchers as a check on government.</w:t>
      </w:r>
    </w:p>
    <w:p w:rsidR="00B7139D" w:rsidRPr="00B7139D" w:rsidRDefault="00B7139D" w:rsidP="00B7139D">
      <w:pPr>
        <w:pStyle w:val="ListParagraph"/>
        <w:numPr>
          <w:ilvl w:val="0"/>
          <w:numId w:val="1"/>
        </w:numPr>
        <w:rPr>
          <w:rFonts w:ascii="Arial" w:hAnsi="Arial" w:cs="Arial"/>
          <w:sz w:val="24"/>
          <w:szCs w:val="24"/>
        </w:rPr>
      </w:pPr>
      <w:r>
        <w:rPr>
          <w:rFonts w:ascii="Arial" w:hAnsi="Arial" w:cs="Arial"/>
          <w:sz w:val="24"/>
          <w:szCs w:val="24"/>
        </w:rPr>
        <w:t>Describe some examples of backbench revolts including their impact.</w:t>
      </w:r>
      <w:bookmarkStart w:id="0" w:name="_GoBack"/>
      <w:bookmarkEnd w:id="0"/>
    </w:p>
    <w:sectPr w:rsidR="00B7139D" w:rsidRPr="00B71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64F48"/>
    <w:multiLevelType w:val="hybridMultilevel"/>
    <w:tmpl w:val="E966A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4C"/>
    <w:rsid w:val="00051750"/>
    <w:rsid w:val="0031076C"/>
    <w:rsid w:val="00483B4C"/>
    <w:rsid w:val="004B73E2"/>
    <w:rsid w:val="00565599"/>
    <w:rsid w:val="00703B0D"/>
    <w:rsid w:val="00756412"/>
    <w:rsid w:val="00AC3E90"/>
    <w:rsid w:val="00B5611B"/>
    <w:rsid w:val="00B7139D"/>
    <w:rsid w:val="00E2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0E7B-73EB-4E70-BD40-EBE53332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B4C"/>
    <w:rPr>
      <w:color w:val="0000FF"/>
      <w:u w:val="single"/>
    </w:rPr>
  </w:style>
  <w:style w:type="paragraph" w:styleId="NormalWeb">
    <w:name w:val="Normal (Web)"/>
    <w:basedOn w:val="Normal"/>
    <w:uiPriority w:val="99"/>
    <w:semiHidden/>
    <w:unhideWhenUsed/>
    <w:rsid w:val="00483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3B4C"/>
    <w:rPr>
      <w:b/>
      <w:bCs/>
    </w:rPr>
  </w:style>
  <w:style w:type="paragraph" w:styleId="ListParagraph">
    <w:name w:val="List Paragraph"/>
    <w:basedOn w:val="Normal"/>
    <w:uiPriority w:val="34"/>
    <w:qFormat/>
    <w:rsid w:val="00B7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6146">
      <w:bodyDiv w:val="1"/>
      <w:marLeft w:val="0"/>
      <w:marRight w:val="0"/>
      <w:marTop w:val="0"/>
      <w:marBottom w:val="0"/>
      <w:divBdr>
        <w:top w:val="none" w:sz="0" w:space="0" w:color="auto"/>
        <w:left w:val="none" w:sz="0" w:space="0" w:color="auto"/>
        <w:bottom w:val="none" w:sz="0" w:space="0" w:color="auto"/>
        <w:right w:val="none" w:sz="0" w:space="0" w:color="auto"/>
      </w:divBdr>
      <w:divsChild>
        <w:div w:id="1382972322">
          <w:marLeft w:val="0"/>
          <w:marRight w:val="0"/>
          <w:marTop w:val="0"/>
          <w:marBottom w:val="0"/>
          <w:divBdr>
            <w:top w:val="none" w:sz="0" w:space="0" w:color="auto"/>
            <w:left w:val="none" w:sz="0" w:space="0" w:color="auto"/>
            <w:bottom w:val="none" w:sz="0" w:space="0" w:color="auto"/>
            <w:right w:val="none" w:sz="0" w:space="0" w:color="auto"/>
          </w:divBdr>
          <w:divsChild>
            <w:div w:id="1097017853">
              <w:marLeft w:val="0"/>
              <w:marRight w:val="0"/>
              <w:marTop w:val="0"/>
              <w:marBottom w:val="0"/>
              <w:divBdr>
                <w:top w:val="none" w:sz="0" w:space="0" w:color="auto"/>
                <w:left w:val="none" w:sz="0" w:space="0" w:color="auto"/>
                <w:bottom w:val="none" w:sz="0" w:space="0" w:color="auto"/>
                <w:right w:val="none" w:sz="0" w:space="0" w:color="auto"/>
              </w:divBdr>
              <w:divsChild>
                <w:div w:id="937181690">
                  <w:marLeft w:val="0"/>
                  <w:marRight w:val="0"/>
                  <w:marTop w:val="0"/>
                  <w:marBottom w:val="0"/>
                  <w:divBdr>
                    <w:top w:val="none" w:sz="0" w:space="0" w:color="auto"/>
                    <w:left w:val="none" w:sz="0" w:space="0" w:color="auto"/>
                    <w:bottom w:val="none" w:sz="0" w:space="0" w:color="auto"/>
                    <w:right w:val="none" w:sz="0" w:space="0" w:color="auto"/>
                  </w:divBdr>
                  <w:divsChild>
                    <w:div w:id="1992370570">
                      <w:marLeft w:val="0"/>
                      <w:marRight w:val="0"/>
                      <w:marTop w:val="0"/>
                      <w:marBottom w:val="0"/>
                      <w:divBdr>
                        <w:top w:val="none" w:sz="0" w:space="0" w:color="auto"/>
                        <w:left w:val="none" w:sz="0" w:space="0" w:color="auto"/>
                        <w:bottom w:val="none" w:sz="0" w:space="0" w:color="auto"/>
                        <w:right w:val="none" w:sz="0" w:space="0" w:color="auto"/>
                      </w:divBdr>
                      <w:divsChild>
                        <w:div w:id="1085570320">
                          <w:marLeft w:val="0"/>
                          <w:marRight w:val="0"/>
                          <w:marTop w:val="0"/>
                          <w:marBottom w:val="0"/>
                          <w:divBdr>
                            <w:top w:val="none" w:sz="0" w:space="0" w:color="auto"/>
                            <w:left w:val="none" w:sz="0" w:space="0" w:color="auto"/>
                            <w:bottom w:val="none" w:sz="0" w:space="0" w:color="auto"/>
                            <w:right w:val="none" w:sz="0" w:space="0" w:color="auto"/>
                          </w:divBdr>
                          <w:divsChild>
                            <w:div w:id="292294452">
                              <w:marLeft w:val="0"/>
                              <w:marRight w:val="0"/>
                              <w:marTop w:val="0"/>
                              <w:marBottom w:val="0"/>
                              <w:divBdr>
                                <w:top w:val="none" w:sz="0" w:space="0" w:color="auto"/>
                                <w:left w:val="none" w:sz="0" w:space="0" w:color="auto"/>
                                <w:bottom w:val="none" w:sz="0" w:space="0" w:color="auto"/>
                                <w:right w:val="none" w:sz="0" w:space="0" w:color="auto"/>
                              </w:divBdr>
                              <w:divsChild>
                                <w:div w:id="1926381119">
                                  <w:marLeft w:val="0"/>
                                  <w:marRight w:val="0"/>
                                  <w:marTop w:val="0"/>
                                  <w:marBottom w:val="0"/>
                                  <w:divBdr>
                                    <w:top w:val="none" w:sz="0" w:space="0" w:color="auto"/>
                                    <w:left w:val="none" w:sz="0" w:space="0" w:color="auto"/>
                                    <w:bottom w:val="none" w:sz="0" w:space="0" w:color="auto"/>
                                    <w:right w:val="none" w:sz="0" w:space="0" w:color="auto"/>
                                  </w:divBdr>
                                  <w:divsChild>
                                    <w:div w:id="20347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745921">
      <w:bodyDiv w:val="1"/>
      <w:marLeft w:val="0"/>
      <w:marRight w:val="0"/>
      <w:marTop w:val="0"/>
      <w:marBottom w:val="0"/>
      <w:divBdr>
        <w:top w:val="none" w:sz="0" w:space="0" w:color="auto"/>
        <w:left w:val="none" w:sz="0" w:space="0" w:color="auto"/>
        <w:bottom w:val="none" w:sz="0" w:space="0" w:color="auto"/>
        <w:right w:val="none" w:sz="0" w:space="0" w:color="auto"/>
      </w:divBdr>
      <w:divsChild>
        <w:div w:id="1365518240">
          <w:marLeft w:val="0"/>
          <w:marRight w:val="0"/>
          <w:marTop w:val="0"/>
          <w:marBottom w:val="0"/>
          <w:divBdr>
            <w:top w:val="none" w:sz="0" w:space="0" w:color="auto"/>
            <w:left w:val="none" w:sz="0" w:space="0" w:color="auto"/>
            <w:bottom w:val="none" w:sz="0" w:space="0" w:color="auto"/>
            <w:right w:val="none" w:sz="0" w:space="0" w:color="auto"/>
          </w:divBdr>
          <w:divsChild>
            <w:div w:id="1003047997">
              <w:marLeft w:val="0"/>
              <w:marRight w:val="0"/>
              <w:marTop w:val="0"/>
              <w:marBottom w:val="0"/>
              <w:divBdr>
                <w:top w:val="none" w:sz="0" w:space="0" w:color="auto"/>
                <w:left w:val="none" w:sz="0" w:space="0" w:color="auto"/>
                <w:bottom w:val="none" w:sz="0" w:space="0" w:color="auto"/>
                <w:right w:val="none" w:sz="0" w:space="0" w:color="auto"/>
              </w:divBdr>
              <w:divsChild>
                <w:div w:id="346490148">
                  <w:marLeft w:val="0"/>
                  <w:marRight w:val="0"/>
                  <w:marTop w:val="0"/>
                  <w:marBottom w:val="0"/>
                  <w:divBdr>
                    <w:top w:val="none" w:sz="0" w:space="0" w:color="auto"/>
                    <w:left w:val="none" w:sz="0" w:space="0" w:color="auto"/>
                    <w:bottom w:val="none" w:sz="0" w:space="0" w:color="auto"/>
                    <w:right w:val="none" w:sz="0" w:space="0" w:color="auto"/>
                  </w:divBdr>
                  <w:divsChild>
                    <w:div w:id="174272693">
                      <w:marLeft w:val="0"/>
                      <w:marRight w:val="0"/>
                      <w:marTop w:val="0"/>
                      <w:marBottom w:val="0"/>
                      <w:divBdr>
                        <w:top w:val="none" w:sz="0" w:space="0" w:color="auto"/>
                        <w:left w:val="none" w:sz="0" w:space="0" w:color="auto"/>
                        <w:bottom w:val="none" w:sz="0" w:space="0" w:color="auto"/>
                        <w:right w:val="none" w:sz="0" w:space="0" w:color="auto"/>
                      </w:divBdr>
                      <w:divsChild>
                        <w:div w:id="1232694870">
                          <w:marLeft w:val="0"/>
                          <w:marRight w:val="0"/>
                          <w:marTop w:val="0"/>
                          <w:marBottom w:val="0"/>
                          <w:divBdr>
                            <w:top w:val="none" w:sz="0" w:space="0" w:color="auto"/>
                            <w:left w:val="none" w:sz="0" w:space="0" w:color="auto"/>
                            <w:bottom w:val="none" w:sz="0" w:space="0" w:color="auto"/>
                            <w:right w:val="none" w:sz="0" w:space="0" w:color="auto"/>
                          </w:divBdr>
                          <w:divsChild>
                            <w:div w:id="1318245">
                              <w:marLeft w:val="0"/>
                              <w:marRight w:val="0"/>
                              <w:marTop w:val="0"/>
                              <w:marBottom w:val="0"/>
                              <w:divBdr>
                                <w:top w:val="none" w:sz="0" w:space="0" w:color="auto"/>
                                <w:left w:val="none" w:sz="0" w:space="0" w:color="auto"/>
                                <w:bottom w:val="none" w:sz="0" w:space="0" w:color="auto"/>
                                <w:right w:val="none" w:sz="0" w:space="0" w:color="auto"/>
                              </w:divBdr>
                              <w:divsChild>
                                <w:div w:id="392584819">
                                  <w:marLeft w:val="0"/>
                                  <w:marRight w:val="0"/>
                                  <w:marTop w:val="0"/>
                                  <w:marBottom w:val="0"/>
                                  <w:divBdr>
                                    <w:top w:val="none" w:sz="0" w:space="0" w:color="auto"/>
                                    <w:left w:val="none" w:sz="0" w:space="0" w:color="auto"/>
                                    <w:bottom w:val="none" w:sz="0" w:space="0" w:color="auto"/>
                                    <w:right w:val="none" w:sz="0" w:space="0" w:color="auto"/>
                                  </w:divBdr>
                                  <w:divsChild>
                                    <w:div w:id="5627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2622">
      <w:bodyDiv w:val="1"/>
      <w:marLeft w:val="0"/>
      <w:marRight w:val="0"/>
      <w:marTop w:val="0"/>
      <w:marBottom w:val="0"/>
      <w:divBdr>
        <w:top w:val="none" w:sz="0" w:space="0" w:color="auto"/>
        <w:left w:val="none" w:sz="0" w:space="0" w:color="auto"/>
        <w:bottom w:val="none" w:sz="0" w:space="0" w:color="auto"/>
        <w:right w:val="none" w:sz="0" w:space="0" w:color="auto"/>
      </w:divBdr>
      <w:divsChild>
        <w:div w:id="1436628630">
          <w:marLeft w:val="0"/>
          <w:marRight w:val="0"/>
          <w:marTop w:val="0"/>
          <w:marBottom w:val="0"/>
          <w:divBdr>
            <w:top w:val="none" w:sz="0" w:space="0" w:color="auto"/>
            <w:left w:val="none" w:sz="0" w:space="0" w:color="auto"/>
            <w:bottom w:val="none" w:sz="0" w:space="0" w:color="auto"/>
            <w:right w:val="none" w:sz="0" w:space="0" w:color="auto"/>
          </w:divBdr>
          <w:divsChild>
            <w:div w:id="1138038404">
              <w:marLeft w:val="0"/>
              <w:marRight w:val="0"/>
              <w:marTop w:val="0"/>
              <w:marBottom w:val="0"/>
              <w:divBdr>
                <w:top w:val="none" w:sz="0" w:space="0" w:color="auto"/>
                <w:left w:val="none" w:sz="0" w:space="0" w:color="auto"/>
                <w:bottom w:val="none" w:sz="0" w:space="0" w:color="auto"/>
                <w:right w:val="none" w:sz="0" w:space="0" w:color="auto"/>
              </w:divBdr>
              <w:divsChild>
                <w:div w:id="1506478119">
                  <w:marLeft w:val="0"/>
                  <w:marRight w:val="0"/>
                  <w:marTop w:val="0"/>
                  <w:marBottom w:val="0"/>
                  <w:divBdr>
                    <w:top w:val="none" w:sz="0" w:space="0" w:color="auto"/>
                    <w:left w:val="none" w:sz="0" w:space="0" w:color="auto"/>
                    <w:bottom w:val="none" w:sz="0" w:space="0" w:color="auto"/>
                    <w:right w:val="none" w:sz="0" w:space="0" w:color="auto"/>
                  </w:divBdr>
                  <w:divsChild>
                    <w:div w:id="1124813411">
                      <w:marLeft w:val="0"/>
                      <w:marRight w:val="0"/>
                      <w:marTop w:val="0"/>
                      <w:marBottom w:val="0"/>
                      <w:divBdr>
                        <w:top w:val="none" w:sz="0" w:space="0" w:color="auto"/>
                        <w:left w:val="none" w:sz="0" w:space="0" w:color="auto"/>
                        <w:bottom w:val="none" w:sz="0" w:space="0" w:color="auto"/>
                        <w:right w:val="none" w:sz="0" w:space="0" w:color="auto"/>
                      </w:divBdr>
                      <w:divsChild>
                        <w:div w:id="2100591970">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sChild>
                                <w:div w:id="1749306202">
                                  <w:marLeft w:val="0"/>
                                  <w:marRight w:val="0"/>
                                  <w:marTop w:val="0"/>
                                  <w:marBottom w:val="0"/>
                                  <w:divBdr>
                                    <w:top w:val="none" w:sz="0" w:space="0" w:color="auto"/>
                                    <w:left w:val="none" w:sz="0" w:space="0" w:color="auto"/>
                                    <w:bottom w:val="none" w:sz="0" w:space="0" w:color="auto"/>
                                    <w:right w:val="none" w:sz="0" w:space="0" w:color="auto"/>
                                  </w:divBdr>
                                  <w:divsChild>
                                    <w:div w:id="283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04794">
      <w:bodyDiv w:val="1"/>
      <w:marLeft w:val="0"/>
      <w:marRight w:val="0"/>
      <w:marTop w:val="0"/>
      <w:marBottom w:val="0"/>
      <w:divBdr>
        <w:top w:val="none" w:sz="0" w:space="0" w:color="auto"/>
        <w:left w:val="none" w:sz="0" w:space="0" w:color="auto"/>
        <w:bottom w:val="none" w:sz="0" w:space="0" w:color="auto"/>
        <w:right w:val="none" w:sz="0" w:space="0" w:color="auto"/>
      </w:divBdr>
      <w:divsChild>
        <w:div w:id="409153658">
          <w:marLeft w:val="0"/>
          <w:marRight w:val="0"/>
          <w:marTop w:val="0"/>
          <w:marBottom w:val="0"/>
          <w:divBdr>
            <w:top w:val="none" w:sz="0" w:space="0" w:color="auto"/>
            <w:left w:val="none" w:sz="0" w:space="0" w:color="auto"/>
            <w:bottom w:val="none" w:sz="0" w:space="0" w:color="auto"/>
            <w:right w:val="none" w:sz="0" w:space="0" w:color="auto"/>
          </w:divBdr>
          <w:divsChild>
            <w:div w:id="1742749271">
              <w:marLeft w:val="0"/>
              <w:marRight w:val="0"/>
              <w:marTop w:val="0"/>
              <w:marBottom w:val="0"/>
              <w:divBdr>
                <w:top w:val="none" w:sz="0" w:space="0" w:color="auto"/>
                <w:left w:val="none" w:sz="0" w:space="0" w:color="auto"/>
                <w:bottom w:val="none" w:sz="0" w:space="0" w:color="auto"/>
                <w:right w:val="none" w:sz="0" w:space="0" w:color="auto"/>
              </w:divBdr>
              <w:divsChild>
                <w:div w:id="1458060438">
                  <w:marLeft w:val="0"/>
                  <w:marRight w:val="0"/>
                  <w:marTop w:val="0"/>
                  <w:marBottom w:val="0"/>
                  <w:divBdr>
                    <w:top w:val="none" w:sz="0" w:space="0" w:color="auto"/>
                    <w:left w:val="none" w:sz="0" w:space="0" w:color="auto"/>
                    <w:bottom w:val="none" w:sz="0" w:space="0" w:color="auto"/>
                    <w:right w:val="none" w:sz="0" w:space="0" w:color="auto"/>
                  </w:divBdr>
                  <w:divsChild>
                    <w:div w:id="46806569">
                      <w:marLeft w:val="0"/>
                      <w:marRight w:val="0"/>
                      <w:marTop w:val="0"/>
                      <w:marBottom w:val="0"/>
                      <w:divBdr>
                        <w:top w:val="none" w:sz="0" w:space="0" w:color="auto"/>
                        <w:left w:val="none" w:sz="0" w:space="0" w:color="auto"/>
                        <w:bottom w:val="none" w:sz="0" w:space="0" w:color="auto"/>
                        <w:right w:val="none" w:sz="0" w:space="0" w:color="auto"/>
                      </w:divBdr>
                      <w:divsChild>
                        <w:div w:id="1082532329">
                          <w:marLeft w:val="0"/>
                          <w:marRight w:val="0"/>
                          <w:marTop w:val="0"/>
                          <w:marBottom w:val="0"/>
                          <w:divBdr>
                            <w:top w:val="none" w:sz="0" w:space="0" w:color="auto"/>
                            <w:left w:val="none" w:sz="0" w:space="0" w:color="auto"/>
                            <w:bottom w:val="none" w:sz="0" w:space="0" w:color="auto"/>
                            <w:right w:val="none" w:sz="0" w:space="0" w:color="auto"/>
                          </w:divBdr>
                          <w:divsChild>
                            <w:div w:id="1513181938">
                              <w:marLeft w:val="0"/>
                              <w:marRight w:val="0"/>
                              <w:marTop w:val="0"/>
                              <w:marBottom w:val="0"/>
                              <w:divBdr>
                                <w:top w:val="none" w:sz="0" w:space="0" w:color="auto"/>
                                <w:left w:val="none" w:sz="0" w:space="0" w:color="auto"/>
                                <w:bottom w:val="none" w:sz="0" w:space="0" w:color="auto"/>
                                <w:right w:val="none" w:sz="0" w:space="0" w:color="auto"/>
                              </w:divBdr>
                              <w:divsChild>
                                <w:div w:id="555773939">
                                  <w:marLeft w:val="0"/>
                                  <w:marRight w:val="0"/>
                                  <w:marTop w:val="0"/>
                                  <w:marBottom w:val="0"/>
                                  <w:divBdr>
                                    <w:top w:val="none" w:sz="0" w:space="0" w:color="auto"/>
                                    <w:left w:val="none" w:sz="0" w:space="0" w:color="auto"/>
                                    <w:bottom w:val="none" w:sz="0" w:space="0" w:color="auto"/>
                                    <w:right w:val="none" w:sz="0" w:space="0" w:color="auto"/>
                                  </w:divBdr>
                                  <w:divsChild>
                                    <w:div w:id="237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950096">
      <w:bodyDiv w:val="1"/>
      <w:marLeft w:val="0"/>
      <w:marRight w:val="0"/>
      <w:marTop w:val="0"/>
      <w:marBottom w:val="0"/>
      <w:divBdr>
        <w:top w:val="none" w:sz="0" w:space="0" w:color="auto"/>
        <w:left w:val="none" w:sz="0" w:space="0" w:color="auto"/>
        <w:bottom w:val="none" w:sz="0" w:space="0" w:color="auto"/>
        <w:right w:val="none" w:sz="0" w:space="0" w:color="auto"/>
      </w:divBdr>
      <w:divsChild>
        <w:div w:id="54011639">
          <w:marLeft w:val="0"/>
          <w:marRight w:val="0"/>
          <w:marTop w:val="0"/>
          <w:marBottom w:val="0"/>
          <w:divBdr>
            <w:top w:val="none" w:sz="0" w:space="0" w:color="auto"/>
            <w:left w:val="single" w:sz="48" w:space="0" w:color="FFFFFF"/>
            <w:bottom w:val="none" w:sz="0" w:space="0" w:color="auto"/>
            <w:right w:val="single" w:sz="48" w:space="0" w:color="FFFFFF"/>
          </w:divBdr>
          <w:divsChild>
            <w:div w:id="1877428159">
              <w:marLeft w:val="0"/>
              <w:marRight w:val="0"/>
              <w:marTop w:val="0"/>
              <w:marBottom w:val="0"/>
              <w:divBdr>
                <w:top w:val="none" w:sz="0" w:space="0" w:color="auto"/>
                <w:left w:val="none" w:sz="0" w:space="0" w:color="auto"/>
                <w:bottom w:val="none" w:sz="0" w:space="0" w:color="auto"/>
                <w:right w:val="none" w:sz="0" w:space="0" w:color="auto"/>
              </w:divBdr>
              <w:divsChild>
                <w:div w:id="1663391763">
                  <w:marLeft w:val="0"/>
                  <w:marRight w:val="0"/>
                  <w:marTop w:val="0"/>
                  <w:marBottom w:val="0"/>
                  <w:divBdr>
                    <w:top w:val="none" w:sz="0" w:space="0" w:color="auto"/>
                    <w:left w:val="none" w:sz="0" w:space="0" w:color="auto"/>
                    <w:bottom w:val="none" w:sz="0" w:space="0" w:color="auto"/>
                    <w:right w:val="none" w:sz="0" w:space="0" w:color="auto"/>
                  </w:divBdr>
                  <w:divsChild>
                    <w:div w:id="99182799">
                      <w:marLeft w:val="0"/>
                      <w:marRight w:val="0"/>
                      <w:marTop w:val="0"/>
                      <w:marBottom w:val="0"/>
                      <w:divBdr>
                        <w:top w:val="none" w:sz="0" w:space="0" w:color="auto"/>
                        <w:left w:val="none" w:sz="0" w:space="0" w:color="auto"/>
                        <w:bottom w:val="none" w:sz="0" w:space="0" w:color="auto"/>
                        <w:right w:val="none" w:sz="0" w:space="0" w:color="auto"/>
                      </w:divBdr>
                      <w:divsChild>
                        <w:div w:id="1718821063">
                          <w:marLeft w:val="0"/>
                          <w:marRight w:val="0"/>
                          <w:marTop w:val="0"/>
                          <w:marBottom w:val="0"/>
                          <w:divBdr>
                            <w:top w:val="none" w:sz="0" w:space="0" w:color="auto"/>
                            <w:left w:val="none" w:sz="0" w:space="0" w:color="auto"/>
                            <w:bottom w:val="none" w:sz="0" w:space="0" w:color="auto"/>
                            <w:right w:val="none" w:sz="0" w:space="0" w:color="auto"/>
                          </w:divBdr>
                          <w:divsChild>
                            <w:div w:id="2069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21011">
      <w:bodyDiv w:val="1"/>
      <w:marLeft w:val="0"/>
      <w:marRight w:val="0"/>
      <w:marTop w:val="0"/>
      <w:marBottom w:val="0"/>
      <w:divBdr>
        <w:top w:val="none" w:sz="0" w:space="0" w:color="auto"/>
        <w:left w:val="none" w:sz="0" w:space="0" w:color="auto"/>
        <w:bottom w:val="none" w:sz="0" w:space="0" w:color="auto"/>
        <w:right w:val="none" w:sz="0" w:space="0" w:color="auto"/>
      </w:divBdr>
      <w:divsChild>
        <w:div w:id="255287906">
          <w:marLeft w:val="0"/>
          <w:marRight w:val="0"/>
          <w:marTop w:val="0"/>
          <w:marBottom w:val="0"/>
          <w:divBdr>
            <w:top w:val="none" w:sz="0" w:space="0" w:color="auto"/>
            <w:left w:val="none" w:sz="0" w:space="0" w:color="auto"/>
            <w:bottom w:val="none" w:sz="0" w:space="0" w:color="auto"/>
            <w:right w:val="none" w:sz="0" w:space="0" w:color="auto"/>
          </w:divBdr>
          <w:divsChild>
            <w:div w:id="492335449">
              <w:marLeft w:val="0"/>
              <w:marRight w:val="0"/>
              <w:marTop w:val="0"/>
              <w:marBottom w:val="0"/>
              <w:divBdr>
                <w:top w:val="none" w:sz="0" w:space="0" w:color="auto"/>
                <w:left w:val="none" w:sz="0" w:space="0" w:color="auto"/>
                <w:bottom w:val="none" w:sz="0" w:space="0" w:color="auto"/>
                <w:right w:val="none" w:sz="0" w:space="0" w:color="auto"/>
              </w:divBdr>
              <w:divsChild>
                <w:div w:id="906499024">
                  <w:marLeft w:val="0"/>
                  <w:marRight w:val="0"/>
                  <w:marTop w:val="0"/>
                  <w:marBottom w:val="0"/>
                  <w:divBdr>
                    <w:top w:val="none" w:sz="0" w:space="0" w:color="auto"/>
                    <w:left w:val="none" w:sz="0" w:space="0" w:color="auto"/>
                    <w:bottom w:val="none" w:sz="0" w:space="0" w:color="auto"/>
                    <w:right w:val="none" w:sz="0" w:space="0" w:color="auto"/>
                  </w:divBdr>
                  <w:divsChild>
                    <w:div w:id="1602638582">
                      <w:marLeft w:val="0"/>
                      <w:marRight w:val="0"/>
                      <w:marTop w:val="0"/>
                      <w:marBottom w:val="0"/>
                      <w:divBdr>
                        <w:top w:val="none" w:sz="0" w:space="0" w:color="auto"/>
                        <w:left w:val="none" w:sz="0" w:space="0" w:color="auto"/>
                        <w:bottom w:val="none" w:sz="0" w:space="0" w:color="auto"/>
                        <w:right w:val="none" w:sz="0" w:space="0" w:color="auto"/>
                      </w:divBdr>
                      <w:divsChild>
                        <w:div w:id="1008795694">
                          <w:marLeft w:val="0"/>
                          <w:marRight w:val="0"/>
                          <w:marTop w:val="0"/>
                          <w:marBottom w:val="0"/>
                          <w:divBdr>
                            <w:top w:val="none" w:sz="0" w:space="0" w:color="auto"/>
                            <w:left w:val="none" w:sz="0" w:space="0" w:color="auto"/>
                            <w:bottom w:val="none" w:sz="0" w:space="0" w:color="auto"/>
                            <w:right w:val="none" w:sz="0" w:space="0" w:color="auto"/>
                          </w:divBdr>
                          <w:divsChild>
                            <w:div w:id="1593050764">
                              <w:marLeft w:val="0"/>
                              <w:marRight w:val="0"/>
                              <w:marTop w:val="0"/>
                              <w:marBottom w:val="0"/>
                              <w:divBdr>
                                <w:top w:val="none" w:sz="0" w:space="0" w:color="auto"/>
                                <w:left w:val="none" w:sz="0" w:space="0" w:color="auto"/>
                                <w:bottom w:val="none" w:sz="0" w:space="0" w:color="auto"/>
                                <w:right w:val="none" w:sz="0" w:space="0" w:color="auto"/>
                              </w:divBdr>
                              <w:divsChild>
                                <w:div w:id="1219853426">
                                  <w:marLeft w:val="0"/>
                                  <w:marRight w:val="0"/>
                                  <w:marTop w:val="0"/>
                                  <w:marBottom w:val="0"/>
                                  <w:divBdr>
                                    <w:top w:val="none" w:sz="0" w:space="0" w:color="auto"/>
                                    <w:left w:val="none" w:sz="0" w:space="0" w:color="auto"/>
                                    <w:bottom w:val="none" w:sz="0" w:space="0" w:color="auto"/>
                                    <w:right w:val="none" w:sz="0" w:space="0" w:color="auto"/>
                                  </w:divBdr>
                                  <w:divsChild>
                                    <w:div w:id="1242518522">
                                      <w:marLeft w:val="0"/>
                                      <w:marRight w:val="0"/>
                                      <w:marTop w:val="0"/>
                                      <w:marBottom w:val="0"/>
                                      <w:divBdr>
                                        <w:top w:val="none" w:sz="0" w:space="0" w:color="auto"/>
                                        <w:left w:val="none" w:sz="0" w:space="0" w:color="auto"/>
                                        <w:bottom w:val="none" w:sz="0" w:space="0" w:color="auto"/>
                                        <w:right w:val="none" w:sz="0" w:space="0" w:color="auto"/>
                                      </w:divBdr>
                                      <w:divsChild>
                                        <w:div w:id="770276639">
                                          <w:marLeft w:val="0"/>
                                          <w:marRight w:val="0"/>
                                          <w:marTop w:val="0"/>
                                          <w:marBottom w:val="0"/>
                                          <w:divBdr>
                                            <w:top w:val="none" w:sz="0" w:space="0" w:color="auto"/>
                                            <w:left w:val="none" w:sz="0" w:space="0" w:color="auto"/>
                                            <w:bottom w:val="none" w:sz="0" w:space="0" w:color="auto"/>
                                            <w:right w:val="none" w:sz="0" w:space="0" w:color="auto"/>
                                          </w:divBdr>
                                          <w:divsChild>
                                            <w:div w:id="823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98876">
      <w:bodyDiv w:val="1"/>
      <w:marLeft w:val="0"/>
      <w:marRight w:val="0"/>
      <w:marTop w:val="0"/>
      <w:marBottom w:val="0"/>
      <w:divBdr>
        <w:top w:val="none" w:sz="0" w:space="0" w:color="auto"/>
        <w:left w:val="none" w:sz="0" w:space="0" w:color="auto"/>
        <w:bottom w:val="none" w:sz="0" w:space="0" w:color="auto"/>
        <w:right w:val="none" w:sz="0" w:space="0" w:color="auto"/>
      </w:divBdr>
      <w:divsChild>
        <w:div w:id="1293944819">
          <w:marLeft w:val="0"/>
          <w:marRight w:val="0"/>
          <w:marTop w:val="0"/>
          <w:marBottom w:val="0"/>
          <w:divBdr>
            <w:top w:val="none" w:sz="0" w:space="0" w:color="auto"/>
            <w:left w:val="none" w:sz="0" w:space="0" w:color="auto"/>
            <w:bottom w:val="none" w:sz="0" w:space="0" w:color="auto"/>
            <w:right w:val="none" w:sz="0" w:space="0" w:color="auto"/>
          </w:divBdr>
          <w:divsChild>
            <w:div w:id="1882356239">
              <w:marLeft w:val="0"/>
              <w:marRight w:val="0"/>
              <w:marTop w:val="0"/>
              <w:marBottom w:val="0"/>
              <w:divBdr>
                <w:top w:val="none" w:sz="0" w:space="0" w:color="auto"/>
                <w:left w:val="none" w:sz="0" w:space="0" w:color="auto"/>
                <w:bottom w:val="none" w:sz="0" w:space="0" w:color="auto"/>
                <w:right w:val="none" w:sz="0" w:space="0" w:color="auto"/>
              </w:divBdr>
              <w:divsChild>
                <w:div w:id="1055349389">
                  <w:marLeft w:val="0"/>
                  <w:marRight w:val="0"/>
                  <w:marTop w:val="0"/>
                  <w:marBottom w:val="0"/>
                  <w:divBdr>
                    <w:top w:val="none" w:sz="0" w:space="0" w:color="auto"/>
                    <w:left w:val="none" w:sz="0" w:space="0" w:color="auto"/>
                    <w:bottom w:val="none" w:sz="0" w:space="0" w:color="auto"/>
                    <w:right w:val="none" w:sz="0" w:space="0" w:color="auto"/>
                  </w:divBdr>
                  <w:divsChild>
                    <w:div w:id="25639578">
                      <w:marLeft w:val="0"/>
                      <w:marRight w:val="0"/>
                      <w:marTop w:val="0"/>
                      <w:marBottom w:val="0"/>
                      <w:divBdr>
                        <w:top w:val="none" w:sz="0" w:space="0" w:color="auto"/>
                        <w:left w:val="none" w:sz="0" w:space="0" w:color="auto"/>
                        <w:bottom w:val="none" w:sz="0" w:space="0" w:color="auto"/>
                        <w:right w:val="none" w:sz="0" w:space="0" w:color="auto"/>
                      </w:divBdr>
                      <w:divsChild>
                        <w:div w:id="5271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guardian.com/politics/williamha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85E3885F</Template>
  <TotalTime>163</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2</cp:revision>
  <dcterms:created xsi:type="dcterms:W3CDTF">2016-08-29T12:39:00Z</dcterms:created>
  <dcterms:modified xsi:type="dcterms:W3CDTF">2016-08-29T15:22:00Z</dcterms:modified>
</cp:coreProperties>
</file>