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26" w:rsidRPr="006B5451" w:rsidRDefault="00C75126" w:rsidP="00C75126">
      <w:pPr>
        <w:jc w:val="center"/>
        <w:rPr>
          <w:b/>
          <w:sz w:val="36"/>
          <w:szCs w:val="36"/>
        </w:rPr>
      </w:pPr>
      <w:r w:rsidRPr="006B5451">
        <w:rPr>
          <w:b/>
          <w:sz w:val="36"/>
          <w:szCs w:val="36"/>
        </w:rPr>
        <w:t>St Andrew’s and St Bride’s High School</w:t>
      </w:r>
    </w:p>
    <w:p w:rsidR="00C75126" w:rsidRPr="00435106" w:rsidRDefault="00C75126" w:rsidP="00C75126">
      <w:pPr>
        <w:jc w:val="center"/>
        <w:rPr>
          <w:b/>
          <w:sz w:val="96"/>
          <w:szCs w:val="96"/>
        </w:rPr>
      </w:pPr>
      <w:r>
        <w:rPr>
          <w:noProof/>
        </w:rPr>
        <w:drawing>
          <wp:anchor distT="0" distB="0" distL="114300" distR="114300" simplePos="0" relativeHeight="251664384" behindDoc="1" locked="0" layoutInCell="1" allowOverlap="1">
            <wp:simplePos x="0" y="0"/>
            <wp:positionH relativeFrom="column">
              <wp:posOffset>-356235</wp:posOffset>
            </wp:positionH>
            <wp:positionV relativeFrom="paragraph">
              <wp:posOffset>461010</wp:posOffset>
            </wp:positionV>
            <wp:extent cx="6600825" cy="4305300"/>
            <wp:effectExtent l="0" t="0" r="9525" b="0"/>
            <wp:wrapNone/>
            <wp:docPr id="6" name="Picture 6" descr="Wom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en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0825"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126" w:rsidRDefault="00C75126" w:rsidP="00C75126">
      <w:pPr>
        <w:jc w:val="center"/>
        <w:rPr>
          <w:b/>
          <w:sz w:val="96"/>
          <w:szCs w:val="96"/>
        </w:rPr>
      </w:pPr>
    </w:p>
    <w:p w:rsidR="00C75126" w:rsidRDefault="00C75126" w:rsidP="00C75126">
      <w:pPr>
        <w:jc w:val="center"/>
        <w:rPr>
          <w:b/>
          <w:sz w:val="96"/>
          <w:szCs w:val="96"/>
        </w:rPr>
      </w:pPr>
    </w:p>
    <w:p w:rsidR="00C75126" w:rsidRDefault="00C75126" w:rsidP="00C75126">
      <w:pPr>
        <w:jc w:val="center"/>
        <w:rPr>
          <w:b/>
          <w:sz w:val="96"/>
          <w:szCs w:val="96"/>
        </w:rPr>
      </w:pPr>
    </w:p>
    <w:p w:rsidR="00C75126" w:rsidRDefault="00C75126" w:rsidP="00C75126">
      <w:pPr>
        <w:jc w:val="center"/>
        <w:rPr>
          <w:b/>
          <w:sz w:val="96"/>
          <w:szCs w:val="96"/>
        </w:rPr>
      </w:pPr>
    </w:p>
    <w:p w:rsidR="00C75126" w:rsidRPr="00920871" w:rsidRDefault="00C75126" w:rsidP="00C75126">
      <w:pPr>
        <w:jc w:val="center"/>
        <w:rPr>
          <w:b/>
          <w:sz w:val="96"/>
          <w:szCs w:val="96"/>
        </w:rPr>
      </w:pPr>
    </w:p>
    <w:p w:rsidR="00C75126" w:rsidRDefault="00C75126" w:rsidP="00C75126">
      <w:pPr>
        <w:jc w:val="center"/>
        <w:rPr>
          <w:b/>
          <w:sz w:val="96"/>
          <w:szCs w:val="96"/>
        </w:rPr>
      </w:pPr>
    </w:p>
    <w:p w:rsidR="00C75126" w:rsidRDefault="00C75126" w:rsidP="00C75126">
      <w:pPr>
        <w:jc w:val="center"/>
        <w:rPr>
          <w:b/>
          <w:sz w:val="96"/>
          <w:szCs w:val="96"/>
        </w:rPr>
      </w:pPr>
      <w:r w:rsidRPr="00920871">
        <w:rPr>
          <w:b/>
          <w:sz w:val="96"/>
          <w:szCs w:val="96"/>
        </w:rPr>
        <w:t>SUFFRAGETTES</w:t>
      </w:r>
    </w:p>
    <w:p w:rsidR="00C75126" w:rsidRDefault="00C75126" w:rsidP="00C75126">
      <w:pPr>
        <w:jc w:val="center"/>
        <w:rPr>
          <w:b/>
          <w:sz w:val="96"/>
          <w:szCs w:val="96"/>
        </w:rPr>
      </w:pPr>
    </w:p>
    <w:p w:rsidR="00C75126" w:rsidRDefault="00C75126" w:rsidP="00C75126">
      <w:pPr>
        <w:jc w:val="center"/>
        <w:rPr>
          <w:b/>
          <w:sz w:val="96"/>
          <w:szCs w:val="96"/>
        </w:rPr>
      </w:pPr>
    </w:p>
    <w:p w:rsidR="00C75126" w:rsidRPr="00C75126" w:rsidRDefault="00C75126" w:rsidP="00C75126">
      <w:pPr>
        <w:jc w:val="center"/>
        <w:rPr>
          <w:b/>
          <w:sz w:val="96"/>
          <w:szCs w:val="96"/>
        </w:rPr>
      </w:pPr>
      <w:r w:rsidRPr="00920871">
        <w:rPr>
          <w:b/>
          <w:sz w:val="96"/>
          <w:szCs w:val="96"/>
        </w:rPr>
        <w:t>S2</w:t>
      </w:r>
      <w:r>
        <w:rPr>
          <w:b/>
          <w:sz w:val="96"/>
          <w:szCs w:val="96"/>
        </w:rPr>
        <w:t xml:space="preserve"> History</w:t>
      </w:r>
    </w:p>
    <w:p w:rsidR="00C75126" w:rsidRDefault="00C75126" w:rsidP="00C75126">
      <w:pPr>
        <w:rPr>
          <w:b/>
          <w:sz w:val="28"/>
          <w:szCs w:val="28"/>
          <w:u w:val="single"/>
        </w:rPr>
      </w:pPr>
    </w:p>
    <w:p w:rsidR="00C75126" w:rsidRDefault="00C75126" w:rsidP="00C75126">
      <w:pPr>
        <w:rPr>
          <w:b/>
          <w:sz w:val="28"/>
          <w:szCs w:val="28"/>
          <w:u w:val="single"/>
        </w:rPr>
      </w:pPr>
    </w:p>
    <w:p w:rsidR="00C75126" w:rsidRDefault="00C75126" w:rsidP="00C75126">
      <w:pPr>
        <w:rPr>
          <w:b/>
          <w:sz w:val="28"/>
          <w:szCs w:val="28"/>
          <w:u w:val="single"/>
        </w:rPr>
      </w:pPr>
    </w:p>
    <w:p w:rsidR="00C75126" w:rsidRDefault="00C75126" w:rsidP="00C75126">
      <w:pPr>
        <w:rPr>
          <w:b/>
          <w:sz w:val="28"/>
          <w:szCs w:val="28"/>
          <w:u w:val="single"/>
        </w:rPr>
      </w:pPr>
    </w:p>
    <w:p w:rsidR="00C75126" w:rsidRDefault="00C75126" w:rsidP="00C75126">
      <w:pPr>
        <w:jc w:val="center"/>
        <w:rPr>
          <w:b/>
          <w:sz w:val="28"/>
          <w:szCs w:val="28"/>
          <w:u w:val="single"/>
        </w:rPr>
      </w:pPr>
      <w:r>
        <w:rPr>
          <w:b/>
          <w:sz w:val="28"/>
          <w:szCs w:val="28"/>
          <w:u w:val="single"/>
        </w:rPr>
        <w:lastRenderedPageBreak/>
        <w:t>Lesson One</w:t>
      </w:r>
    </w:p>
    <w:p w:rsidR="00C75126" w:rsidRDefault="00C75126" w:rsidP="00C75126">
      <w:pPr>
        <w:rPr>
          <w:b/>
          <w:sz w:val="28"/>
          <w:szCs w:val="28"/>
          <w:u w:val="single"/>
        </w:rPr>
      </w:pPr>
    </w:p>
    <w:p w:rsidR="00C75126" w:rsidRDefault="00C75126" w:rsidP="00C75126">
      <w:pPr>
        <w:rPr>
          <w:b/>
          <w:sz w:val="28"/>
          <w:szCs w:val="28"/>
          <w:u w:val="single"/>
        </w:rPr>
      </w:pPr>
      <w:r>
        <w:rPr>
          <w:b/>
          <w:sz w:val="28"/>
          <w:szCs w:val="28"/>
          <w:u w:val="single"/>
        </w:rPr>
        <w:t>ATTITUDES TOWARDS WOMEN IN THE 19</w:t>
      </w:r>
      <w:r w:rsidRPr="003C45F6">
        <w:rPr>
          <w:b/>
          <w:sz w:val="28"/>
          <w:szCs w:val="28"/>
          <w:u w:val="single"/>
          <w:vertAlign w:val="superscript"/>
        </w:rPr>
        <w:t>TH</w:t>
      </w:r>
      <w:r>
        <w:rPr>
          <w:b/>
          <w:sz w:val="28"/>
          <w:szCs w:val="28"/>
          <w:u w:val="single"/>
        </w:rPr>
        <w:t xml:space="preserve"> CENTURY</w:t>
      </w:r>
    </w:p>
    <w:p w:rsidR="00C75126" w:rsidRDefault="00C75126" w:rsidP="00C75126">
      <w:pPr>
        <w:rPr>
          <w:b/>
          <w:u w:val="single"/>
        </w:rPr>
      </w:pPr>
    </w:p>
    <w:p w:rsidR="00C75126" w:rsidRPr="00437E42" w:rsidRDefault="00C75126" w:rsidP="00C75126">
      <w:pPr>
        <w:rPr>
          <w:sz w:val="28"/>
          <w:szCs w:val="28"/>
        </w:rPr>
      </w:pPr>
      <w:r w:rsidRPr="00437E42">
        <w:rPr>
          <w:sz w:val="28"/>
          <w:szCs w:val="28"/>
        </w:rPr>
        <w:t xml:space="preserve">You are going to use the following selection of </w:t>
      </w:r>
      <w:r>
        <w:rPr>
          <w:sz w:val="28"/>
          <w:szCs w:val="28"/>
        </w:rPr>
        <w:t xml:space="preserve">historical </w:t>
      </w:r>
      <w:r w:rsidRPr="00437E42">
        <w:rPr>
          <w:sz w:val="28"/>
          <w:szCs w:val="28"/>
        </w:rPr>
        <w:t>sources to find out what society believed about the position of women in the 19</w:t>
      </w:r>
      <w:r w:rsidRPr="00437E42">
        <w:rPr>
          <w:sz w:val="28"/>
          <w:szCs w:val="28"/>
          <w:vertAlign w:val="superscript"/>
        </w:rPr>
        <w:t>th</w:t>
      </w:r>
      <w:r w:rsidRPr="00437E42">
        <w:rPr>
          <w:sz w:val="28"/>
          <w:szCs w:val="28"/>
        </w:rPr>
        <w:t xml:space="preserve"> century. </w:t>
      </w:r>
    </w:p>
    <w:p w:rsidR="00C75126" w:rsidRDefault="00C75126" w:rsidP="00C75126">
      <w:pPr>
        <w:rPr>
          <w:b/>
          <w:sz w:val="28"/>
          <w:szCs w:val="28"/>
          <w:u w:val="single"/>
        </w:rPr>
      </w:pPr>
    </w:p>
    <w:p w:rsidR="00C75126" w:rsidRPr="00437E42" w:rsidRDefault="00C75126" w:rsidP="00C75126">
      <w:pPr>
        <w:rPr>
          <w:b/>
          <w:i/>
          <w:sz w:val="28"/>
          <w:szCs w:val="28"/>
        </w:rPr>
      </w:pPr>
      <w:r w:rsidRPr="00437E42">
        <w:rPr>
          <w:b/>
          <w:i/>
          <w:sz w:val="28"/>
          <w:szCs w:val="28"/>
        </w:rPr>
        <w:t xml:space="preserve">Read the sources carefully and answer the questions that follow. </w:t>
      </w:r>
    </w:p>
    <w:p w:rsidR="00C75126" w:rsidRDefault="00C75126" w:rsidP="00C75126">
      <w:pPr>
        <w:rPr>
          <w:b/>
          <w:sz w:val="28"/>
          <w:szCs w:val="28"/>
          <w:u w:val="single"/>
        </w:rPr>
      </w:pPr>
    </w:p>
    <w:p w:rsidR="00C75126" w:rsidRDefault="00C75126" w:rsidP="00C75126">
      <w:pPr>
        <w:rPr>
          <w:b/>
          <w:sz w:val="28"/>
          <w:szCs w:val="28"/>
          <w:u w:val="single"/>
        </w:rPr>
      </w:pPr>
      <w:r w:rsidRPr="00593EF0">
        <w:rPr>
          <w:noProof/>
        </w:rPr>
        <mc:AlternateContent>
          <mc:Choice Requires="wps">
            <w:drawing>
              <wp:anchor distT="0" distB="0" distL="114300" distR="114300" simplePos="0" relativeHeight="251659264" behindDoc="1" locked="0" layoutInCell="1" allowOverlap="1">
                <wp:simplePos x="0" y="0"/>
                <wp:positionH relativeFrom="column">
                  <wp:posOffset>-83820</wp:posOffset>
                </wp:positionH>
                <wp:positionV relativeFrom="paragraph">
                  <wp:posOffset>64770</wp:posOffset>
                </wp:positionV>
                <wp:extent cx="6223635" cy="2510790"/>
                <wp:effectExtent l="6985" t="9525" r="825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251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C972" id="Rectangle 5" o:spid="_x0000_s1026" style="position:absolute;margin-left:-6.6pt;margin-top:5.1pt;width:490.05pt;height:19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uYIg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"/>
            </w:pict>
          </mc:Fallback>
        </mc:AlternateContent>
      </w:r>
    </w:p>
    <w:p w:rsidR="00C75126" w:rsidRDefault="00C75126" w:rsidP="00C75126">
      <w:pPr>
        <w:rPr>
          <w:b/>
          <w:sz w:val="28"/>
          <w:szCs w:val="28"/>
          <w:u w:val="single"/>
        </w:rPr>
      </w:pPr>
      <w:r>
        <w:rPr>
          <w:b/>
          <w:sz w:val="28"/>
          <w:szCs w:val="28"/>
          <w:u w:val="single"/>
        </w:rPr>
        <w:t>SOURCE 1 A LETTER FROM QUEEN VICTORIA, 1870</w:t>
      </w:r>
    </w:p>
    <w:p w:rsidR="00C75126" w:rsidRDefault="00C75126" w:rsidP="00C75126">
      <w:pPr>
        <w:rPr>
          <w:sz w:val="28"/>
          <w:szCs w:val="28"/>
          <w:u w:val="single"/>
        </w:rPr>
      </w:pPr>
    </w:p>
    <w:p w:rsidR="00C75126" w:rsidRDefault="00C75126" w:rsidP="00C75126">
      <w:pPr>
        <w:rPr>
          <w:sz w:val="28"/>
          <w:szCs w:val="28"/>
        </w:rPr>
      </w:pPr>
      <w:r>
        <w:rPr>
          <w:sz w:val="28"/>
          <w:szCs w:val="28"/>
        </w:rPr>
        <w:t>The queen is most anxious to enlist everyone who can speak or write to join in checking this mad, wicked folly of “Women’s Rights” with all its attendant horrors, on which the poor feeble sex is bent on forgetting every sense of womanly feeling and propriety, (propriety = good manners)</w:t>
      </w:r>
    </w:p>
    <w:p w:rsidR="00C75126" w:rsidRDefault="00C75126" w:rsidP="00C75126">
      <w:pPr>
        <w:rPr>
          <w:sz w:val="28"/>
          <w:szCs w:val="28"/>
        </w:rPr>
      </w:pPr>
    </w:p>
    <w:p w:rsidR="00C75126" w:rsidRDefault="00C75126" w:rsidP="00C75126">
      <w:pPr>
        <w:rPr>
          <w:sz w:val="28"/>
          <w:szCs w:val="28"/>
        </w:rPr>
      </w:pPr>
      <w:r>
        <w:rPr>
          <w:sz w:val="28"/>
          <w:szCs w:val="28"/>
        </w:rPr>
        <w:t>Lady Amberley (in favour of more rights) ought to get a good whipping.  Women would become the most hateful, heartless and disgusting of human beings were she allowed to unsex herself; and where would the protection which man was intended to give the weaker sex.”</w:t>
      </w:r>
    </w:p>
    <w:p w:rsidR="00C75126" w:rsidRDefault="00C75126" w:rsidP="00C75126">
      <w:pPr>
        <w:rPr>
          <w:sz w:val="28"/>
          <w:szCs w:val="28"/>
        </w:rPr>
      </w:pPr>
    </w:p>
    <w:p w:rsidR="00C75126" w:rsidRDefault="00C75126" w:rsidP="00C75126">
      <w:pPr>
        <w:rPr>
          <w:sz w:val="28"/>
          <w:szCs w:val="28"/>
        </w:rPr>
      </w:pPr>
    </w:p>
    <w:p w:rsidR="00C75126" w:rsidRDefault="00C75126" w:rsidP="00C75126">
      <w:pPr>
        <w:numPr>
          <w:ilvl w:val="0"/>
          <w:numId w:val="2"/>
        </w:numPr>
        <w:rPr>
          <w:sz w:val="28"/>
          <w:szCs w:val="28"/>
        </w:rPr>
      </w:pPr>
      <w:r>
        <w:rPr>
          <w:sz w:val="28"/>
          <w:szCs w:val="28"/>
        </w:rPr>
        <w:t xml:space="preserve">Is </w:t>
      </w:r>
      <w:r w:rsidRPr="00437E42">
        <w:rPr>
          <w:b/>
          <w:sz w:val="28"/>
          <w:szCs w:val="28"/>
        </w:rPr>
        <w:t>Source 1</w:t>
      </w:r>
      <w:r>
        <w:rPr>
          <w:sz w:val="28"/>
          <w:szCs w:val="28"/>
        </w:rPr>
        <w:t xml:space="preserve"> a primary or secondary source?</w:t>
      </w:r>
    </w:p>
    <w:p w:rsidR="00C75126" w:rsidRDefault="00C75126" w:rsidP="00C75126">
      <w:pPr>
        <w:ind w:left="720"/>
        <w:rPr>
          <w:sz w:val="28"/>
          <w:szCs w:val="28"/>
        </w:rPr>
      </w:pPr>
    </w:p>
    <w:p w:rsidR="00C75126" w:rsidRDefault="00C75126" w:rsidP="00C75126">
      <w:pPr>
        <w:numPr>
          <w:ilvl w:val="0"/>
          <w:numId w:val="2"/>
        </w:numPr>
        <w:rPr>
          <w:sz w:val="28"/>
          <w:szCs w:val="28"/>
        </w:rPr>
      </w:pPr>
      <w:r>
        <w:rPr>
          <w:sz w:val="28"/>
          <w:szCs w:val="28"/>
        </w:rPr>
        <w:t>What surprises you about ‘Queen Victoria’s’ attitude towards women?</w:t>
      </w:r>
    </w:p>
    <w:p w:rsidR="00C75126" w:rsidRDefault="00C75126" w:rsidP="00C75126">
      <w:pPr>
        <w:rPr>
          <w:sz w:val="28"/>
          <w:szCs w:val="28"/>
        </w:rPr>
      </w:pPr>
    </w:p>
    <w:p w:rsidR="00C75126" w:rsidRDefault="00C75126" w:rsidP="00C75126">
      <w:pPr>
        <w:numPr>
          <w:ilvl w:val="0"/>
          <w:numId w:val="2"/>
        </w:numPr>
        <w:rPr>
          <w:sz w:val="28"/>
          <w:szCs w:val="28"/>
        </w:rPr>
      </w:pPr>
      <w:r>
        <w:rPr>
          <w:sz w:val="28"/>
          <w:szCs w:val="28"/>
        </w:rPr>
        <w:t>Describe her attitude with at least 3 references to what she says. (quote to support)</w:t>
      </w:r>
    </w:p>
    <w:p w:rsidR="00C75126" w:rsidRDefault="00C75126" w:rsidP="00C75126">
      <w:pPr>
        <w:rPr>
          <w:sz w:val="28"/>
          <w:szCs w:val="28"/>
        </w:rPr>
      </w:pPr>
    </w:p>
    <w:p w:rsidR="00C75126" w:rsidRDefault="00C75126" w:rsidP="00C75126">
      <w:pPr>
        <w:rPr>
          <w:sz w:val="28"/>
          <w:szCs w:val="28"/>
        </w:rPr>
      </w:pPr>
      <w:r>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-83820</wp:posOffset>
                </wp:positionH>
                <wp:positionV relativeFrom="paragraph">
                  <wp:posOffset>147955</wp:posOffset>
                </wp:positionV>
                <wp:extent cx="6244590" cy="1557655"/>
                <wp:effectExtent l="6985" t="1397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155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070B" id="Rectangle 4" o:spid="_x0000_s1026" style="position:absolute;margin-left:-6.6pt;margin-top:11.65pt;width:491.7pt;height:1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"/>
            </w:pict>
          </mc:Fallback>
        </mc:AlternateContent>
      </w:r>
    </w:p>
    <w:p w:rsidR="00C75126" w:rsidRDefault="00C75126" w:rsidP="00C75126">
      <w:pPr>
        <w:rPr>
          <w:b/>
          <w:sz w:val="28"/>
          <w:szCs w:val="28"/>
          <w:u w:val="single"/>
        </w:rPr>
      </w:pPr>
      <w:r w:rsidRPr="007F63DA">
        <w:rPr>
          <w:b/>
          <w:sz w:val="28"/>
          <w:szCs w:val="28"/>
          <w:u w:val="single"/>
        </w:rPr>
        <w:t>SOURCE 2 – LORD TENNYSON, POET, “THE PRINCESS” (1847)</w:t>
      </w:r>
    </w:p>
    <w:p w:rsidR="00C75126" w:rsidRDefault="00C75126" w:rsidP="00C75126">
      <w:pPr>
        <w:rPr>
          <w:sz w:val="28"/>
          <w:szCs w:val="28"/>
          <w:u w:val="single"/>
        </w:rPr>
      </w:pPr>
    </w:p>
    <w:p w:rsidR="00C75126" w:rsidRDefault="00C75126" w:rsidP="00C75126">
      <w:pPr>
        <w:rPr>
          <w:sz w:val="28"/>
          <w:szCs w:val="28"/>
        </w:rPr>
      </w:pPr>
      <w:r w:rsidRPr="00B26E20">
        <w:rPr>
          <w:sz w:val="28"/>
          <w:szCs w:val="28"/>
        </w:rPr>
        <w:t>“Man for the field</w:t>
      </w:r>
      <w:r>
        <w:rPr>
          <w:sz w:val="28"/>
          <w:szCs w:val="28"/>
        </w:rPr>
        <w:t xml:space="preserve"> and woman for the hearth</w:t>
      </w:r>
    </w:p>
    <w:p w:rsidR="00C75126" w:rsidRDefault="00C75126" w:rsidP="00C75126">
      <w:pPr>
        <w:rPr>
          <w:sz w:val="28"/>
          <w:szCs w:val="28"/>
        </w:rPr>
      </w:pPr>
      <w:r>
        <w:rPr>
          <w:sz w:val="28"/>
          <w:szCs w:val="28"/>
        </w:rPr>
        <w:t>Man for the sword and the needle she</w:t>
      </w:r>
    </w:p>
    <w:p w:rsidR="00C75126" w:rsidRDefault="00C75126" w:rsidP="00C75126">
      <w:pPr>
        <w:rPr>
          <w:sz w:val="28"/>
          <w:szCs w:val="28"/>
        </w:rPr>
      </w:pPr>
      <w:r>
        <w:rPr>
          <w:sz w:val="28"/>
          <w:szCs w:val="28"/>
        </w:rPr>
        <w:t>Man with the head and woman with the heart</w:t>
      </w:r>
    </w:p>
    <w:p w:rsidR="00C75126" w:rsidRDefault="00C75126" w:rsidP="00C75126">
      <w:pPr>
        <w:rPr>
          <w:sz w:val="28"/>
          <w:szCs w:val="28"/>
        </w:rPr>
      </w:pPr>
      <w:r>
        <w:rPr>
          <w:sz w:val="28"/>
          <w:szCs w:val="28"/>
        </w:rPr>
        <w:t>Man to command and woman to obey</w:t>
      </w:r>
    </w:p>
    <w:p w:rsidR="00C75126" w:rsidRDefault="00C75126" w:rsidP="00C75126">
      <w:pPr>
        <w:rPr>
          <w:sz w:val="28"/>
          <w:szCs w:val="28"/>
        </w:rPr>
      </w:pPr>
      <w:r>
        <w:rPr>
          <w:sz w:val="28"/>
          <w:szCs w:val="28"/>
        </w:rPr>
        <w:t>All else confusion”</w:t>
      </w:r>
    </w:p>
    <w:p w:rsidR="00C75126" w:rsidRDefault="00C75126" w:rsidP="00C75126">
      <w:pPr>
        <w:rPr>
          <w:sz w:val="28"/>
          <w:szCs w:val="28"/>
        </w:rPr>
      </w:pPr>
    </w:p>
    <w:p w:rsidR="00C75126" w:rsidRDefault="00C75126" w:rsidP="00C75126"/>
    <w:p w:rsidR="00C75126" w:rsidRDefault="00C75126" w:rsidP="00C75126">
      <w:pPr>
        <w:numPr>
          <w:ilvl w:val="0"/>
          <w:numId w:val="2"/>
        </w:numPr>
        <w:rPr>
          <w:sz w:val="28"/>
          <w:szCs w:val="28"/>
        </w:rPr>
      </w:pPr>
      <w:r>
        <w:rPr>
          <w:sz w:val="28"/>
          <w:szCs w:val="28"/>
        </w:rPr>
        <w:t>Which sex does Tennyson see as superior?  (Refer to the poem at least twice  to explain your answer)</w:t>
      </w:r>
    </w:p>
    <w:p w:rsidR="00C75126" w:rsidRDefault="00C75126" w:rsidP="00C75126"/>
    <w:p w:rsidR="00C75126" w:rsidRPr="00593EF0" w:rsidRDefault="00C75126" w:rsidP="00C75126">
      <w:r w:rsidRPr="00593EF0">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-209550</wp:posOffset>
                </wp:positionH>
                <wp:positionV relativeFrom="paragraph">
                  <wp:posOffset>173355</wp:posOffset>
                </wp:positionV>
                <wp:extent cx="6265545" cy="1124585"/>
                <wp:effectExtent l="5080"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1124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A6E0" id="Rectangle 3" o:spid="_x0000_s1026" style="position:absolute;margin-left:-16.5pt;margin-top:13.65pt;width:493.35pt;height:8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J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"/>
            </w:pict>
          </mc:Fallback>
        </mc:AlternateContent>
      </w:r>
    </w:p>
    <w:p w:rsidR="00C75126" w:rsidRDefault="00C75126" w:rsidP="00C75126">
      <w:pPr>
        <w:rPr>
          <w:b/>
          <w:sz w:val="28"/>
          <w:szCs w:val="28"/>
          <w:u w:val="single"/>
        </w:rPr>
      </w:pPr>
      <w:r>
        <w:rPr>
          <w:b/>
          <w:sz w:val="28"/>
          <w:szCs w:val="28"/>
          <w:u w:val="single"/>
        </w:rPr>
        <w:t>SOURCE 3 – THOMAS HUXLEY, A FAMOUS BIOLOGIST, WROTE:</w:t>
      </w:r>
    </w:p>
    <w:p w:rsidR="00C75126" w:rsidRDefault="00C75126" w:rsidP="00C75126">
      <w:pPr>
        <w:rPr>
          <w:sz w:val="28"/>
          <w:szCs w:val="28"/>
          <w:u w:val="single"/>
        </w:rPr>
      </w:pPr>
    </w:p>
    <w:p w:rsidR="00C75126" w:rsidRDefault="00C75126" w:rsidP="00C75126">
      <w:pPr>
        <w:rPr>
          <w:sz w:val="28"/>
          <w:szCs w:val="28"/>
        </w:rPr>
      </w:pPr>
      <w:r w:rsidRPr="00B26E20">
        <w:rPr>
          <w:sz w:val="28"/>
          <w:szCs w:val="28"/>
        </w:rPr>
        <w:t>“In every character, whether mental or physical the average woman is inferior to the aver</w:t>
      </w:r>
      <w:r>
        <w:rPr>
          <w:sz w:val="28"/>
          <w:szCs w:val="28"/>
        </w:rPr>
        <w:t>a</w:t>
      </w:r>
      <w:r w:rsidRPr="00B26E20">
        <w:rPr>
          <w:sz w:val="28"/>
          <w:szCs w:val="28"/>
        </w:rPr>
        <w:t>ge man, in the sense of having less in quantity and lower in quality.  Even in physical beauty man is superior.”</w:t>
      </w:r>
    </w:p>
    <w:p w:rsidR="00C75126" w:rsidRDefault="00C75126" w:rsidP="00C75126">
      <w:pPr>
        <w:rPr>
          <w:sz w:val="28"/>
          <w:szCs w:val="28"/>
        </w:rPr>
      </w:pPr>
    </w:p>
    <w:p w:rsidR="00C75126" w:rsidRPr="00593EF0" w:rsidRDefault="00C75126" w:rsidP="00C75126"/>
    <w:p w:rsidR="00C75126" w:rsidRDefault="00C75126" w:rsidP="00C75126">
      <w:pPr>
        <w:numPr>
          <w:ilvl w:val="0"/>
          <w:numId w:val="2"/>
        </w:numPr>
        <w:rPr>
          <w:sz w:val="28"/>
          <w:szCs w:val="28"/>
        </w:rPr>
      </w:pPr>
      <w:r>
        <w:rPr>
          <w:sz w:val="28"/>
          <w:szCs w:val="28"/>
        </w:rPr>
        <w:t>Why should historians be interested in the views of Huxley?</w:t>
      </w:r>
    </w:p>
    <w:p w:rsidR="00C75126" w:rsidRDefault="00C75126" w:rsidP="00C75126">
      <w:pPr>
        <w:ind w:left="720"/>
        <w:rPr>
          <w:sz w:val="28"/>
          <w:szCs w:val="28"/>
        </w:rPr>
      </w:pPr>
    </w:p>
    <w:p w:rsidR="00C75126" w:rsidRDefault="00C75126" w:rsidP="00C75126">
      <w:pPr>
        <w:rPr>
          <w:sz w:val="28"/>
          <w:szCs w:val="28"/>
        </w:rPr>
      </w:pPr>
      <w:r w:rsidRPr="00593EF0">
        <w:rPr>
          <w:noProof/>
        </w:rPr>
        <mc:AlternateContent>
          <mc:Choice Requires="wps">
            <w:drawing>
              <wp:anchor distT="0" distB="0" distL="114300" distR="114300" simplePos="0" relativeHeight="251662336" behindDoc="1" locked="0" layoutInCell="1" allowOverlap="1">
                <wp:simplePos x="0" y="0"/>
                <wp:positionH relativeFrom="column">
                  <wp:posOffset>-111760</wp:posOffset>
                </wp:positionH>
                <wp:positionV relativeFrom="paragraph">
                  <wp:posOffset>117475</wp:posOffset>
                </wp:positionV>
                <wp:extent cx="6167755" cy="1432560"/>
                <wp:effectExtent l="7620" t="1397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143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D03F" id="Rectangle 2" o:spid="_x0000_s1026" style="position:absolute;margin-left:-8.8pt;margin-top:9.25pt;width:485.65pt;height:1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"/>
            </w:pict>
          </mc:Fallback>
        </mc:AlternateContent>
      </w:r>
    </w:p>
    <w:p w:rsidR="00C75126" w:rsidRDefault="00C75126" w:rsidP="00C75126">
      <w:pPr>
        <w:rPr>
          <w:b/>
          <w:u w:val="single"/>
        </w:rPr>
      </w:pPr>
      <w:r w:rsidRPr="00593EF0">
        <w:rPr>
          <w:b/>
          <w:u w:val="single"/>
        </w:rPr>
        <w:t>SOURCE 4 – SEPARATE SPHERES DESCRIBED BY A MODERN HISTORIAN</w:t>
      </w:r>
    </w:p>
    <w:p w:rsidR="00C75126" w:rsidRDefault="00C75126" w:rsidP="00C75126">
      <w:pPr>
        <w:rPr>
          <w:b/>
          <w:u w:val="single"/>
        </w:rPr>
      </w:pPr>
    </w:p>
    <w:p w:rsidR="00C75126" w:rsidRDefault="00C75126" w:rsidP="00C75126">
      <w:pPr>
        <w:rPr>
          <w:sz w:val="28"/>
          <w:szCs w:val="28"/>
        </w:rPr>
      </w:pPr>
      <w:r w:rsidRPr="00593EF0">
        <w:rPr>
          <w:sz w:val="28"/>
          <w:szCs w:val="28"/>
        </w:rPr>
        <w:t>“A</w:t>
      </w:r>
      <w:r>
        <w:rPr>
          <w:sz w:val="28"/>
          <w:szCs w:val="28"/>
        </w:rPr>
        <w:t xml:space="preserve"> man’s sphere was outside the home, working and earning enough to look after his family.  A woman’s sphere was inside the home, creating a welcoming home for her family.  Women were not expected to work outside the house.”</w:t>
      </w:r>
    </w:p>
    <w:p w:rsidR="00C75126" w:rsidRDefault="00C75126" w:rsidP="00C75126">
      <w:pPr>
        <w:rPr>
          <w:sz w:val="28"/>
          <w:szCs w:val="28"/>
        </w:rPr>
      </w:pPr>
    </w:p>
    <w:p w:rsidR="00C75126" w:rsidRDefault="00C75126" w:rsidP="00C75126">
      <w:pPr>
        <w:rPr>
          <w:sz w:val="28"/>
          <w:szCs w:val="28"/>
        </w:rPr>
      </w:pPr>
    </w:p>
    <w:p w:rsidR="00C75126" w:rsidRDefault="00C75126" w:rsidP="00C75126">
      <w:pPr>
        <w:ind w:left="720"/>
        <w:rPr>
          <w:sz w:val="28"/>
          <w:szCs w:val="28"/>
        </w:rPr>
      </w:pPr>
    </w:p>
    <w:p w:rsidR="00C75126" w:rsidRDefault="00C75126" w:rsidP="00C75126">
      <w:pPr>
        <w:numPr>
          <w:ilvl w:val="0"/>
          <w:numId w:val="2"/>
        </w:numPr>
        <w:rPr>
          <w:sz w:val="28"/>
          <w:szCs w:val="28"/>
        </w:rPr>
      </w:pPr>
      <w:r>
        <w:rPr>
          <w:sz w:val="28"/>
          <w:szCs w:val="28"/>
        </w:rPr>
        <w:t xml:space="preserve">Is </w:t>
      </w:r>
      <w:r w:rsidRPr="00437E42">
        <w:rPr>
          <w:b/>
          <w:sz w:val="28"/>
          <w:szCs w:val="28"/>
        </w:rPr>
        <w:t xml:space="preserve">Source </w:t>
      </w:r>
      <w:r>
        <w:rPr>
          <w:b/>
          <w:sz w:val="28"/>
          <w:szCs w:val="28"/>
        </w:rPr>
        <w:t xml:space="preserve">4 </w:t>
      </w:r>
      <w:r>
        <w:rPr>
          <w:sz w:val="28"/>
          <w:szCs w:val="28"/>
        </w:rPr>
        <w:t>a primary or secondary source?</w:t>
      </w:r>
    </w:p>
    <w:p w:rsidR="00C75126" w:rsidRDefault="00C75126" w:rsidP="00C75126">
      <w:pPr>
        <w:rPr>
          <w:sz w:val="28"/>
          <w:szCs w:val="28"/>
        </w:rPr>
      </w:pPr>
    </w:p>
    <w:p w:rsidR="00C75126" w:rsidRPr="003C45F6" w:rsidRDefault="00C75126" w:rsidP="00C75126">
      <w:pPr>
        <w:rPr>
          <w:sz w:val="28"/>
          <w:szCs w:val="28"/>
        </w:rPr>
      </w:pPr>
      <w:r w:rsidRPr="003C45F6">
        <w:rPr>
          <w:sz w:val="28"/>
          <w:szCs w:val="28"/>
        </w:rPr>
        <w:t>The views in Sources 1-4 were seen to be the majority male view in Victorian Britain.  There were however a minority who viewed women in a different way.  One of these was a man called John Stuart Mill who used his position as a writer to draw attention to the unfair treatment of women.  He tried to persuade Parliament to give women the vote in 1866.  Emmeline Pankhurst (a famous Suffragette) describes why women need the vote.</w:t>
      </w:r>
    </w:p>
    <w:p w:rsidR="00C75126" w:rsidRDefault="00C75126" w:rsidP="00C75126">
      <w:pPr>
        <w:rPr>
          <w:sz w:val="28"/>
          <w:szCs w:val="28"/>
        </w:rPr>
      </w:pPr>
    </w:p>
    <w:p w:rsidR="00C75126" w:rsidRDefault="00C75126" w:rsidP="00C75126">
      <w:pPr>
        <w:rPr>
          <w:b/>
          <w:sz w:val="28"/>
          <w:szCs w:val="28"/>
        </w:rPr>
      </w:pPr>
      <w:r w:rsidRPr="003C45F6">
        <w:rPr>
          <w:noProof/>
          <w:sz w:val="28"/>
          <w:szCs w:val="28"/>
        </w:rPr>
        <mc:AlternateContent>
          <mc:Choice Requires="wps">
            <w:drawing>
              <wp:anchor distT="0" distB="0" distL="114300" distR="114300" simplePos="0" relativeHeight="251663360" behindDoc="1" locked="0" layoutInCell="1" allowOverlap="1">
                <wp:simplePos x="0" y="0"/>
                <wp:positionH relativeFrom="column">
                  <wp:posOffset>-48895</wp:posOffset>
                </wp:positionH>
                <wp:positionV relativeFrom="paragraph">
                  <wp:posOffset>178435</wp:posOffset>
                </wp:positionV>
                <wp:extent cx="6000115" cy="1297940"/>
                <wp:effectExtent l="13335" t="5080" r="63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115" cy="1297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DFEB" id="Rectangle 1" o:spid="_x0000_s1026" style="position:absolute;margin-left:-3.85pt;margin-top:14.05pt;width:472.45pt;height:10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2d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"/>
            </w:pict>
          </mc:Fallback>
        </mc:AlternateContent>
      </w:r>
    </w:p>
    <w:p w:rsidR="00C75126" w:rsidRPr="001C57C8" w:rsidRDefault="00C75126" w:rsidP="00C75126">
      <w:pPr>
        <w:rPr>
          <w:b/>
          <w:sz w:val="28"/>
          <w:szCs w:val="28"/>
        </w:rPr>
      </w:pPr>
      <w:r w:rsidRPr="003C45F6">
        <w:rPr>
          <w:b/>
          <w:sz w:val="28"/>
          <w:szCs w:val="28"/>
        </w:rPr>
        <w:t>SOURCE 5 – EMMELINE PANKHURST 1903</w:t>
      </w:r>
      <w:bookmarkStart w:id="0" w:name="_GoBack"/>
      <w:bookmarkEnd w:id="0"/>
    </w:p>
    <w:p w:rsidR="00C75126" w:rsidRPr="003C45F6" w:rsidRDefault="00C75126" w:rsidP="00C75126">
      <w:pPr>
        <w:rPr>
          <w:sz w:val="28"/>
          <w:szCs w:val="28"/>
        </w:rPr>
      </w:pPr>
      <w:r w:rsidRPr="003C45F6">
        <w:rPr>
          <w:sz w:val="28"/>
          <w:szCs w:val="28"/>
        </w:rPr>
        <w:t>“Women need the vote to achieve equal rights.  We want better living and working conditions.  Having the vote brings improvements. But because women don’t have the vote, Parliament ignores us.  Just look at the things we women have to put up with.”</w:t>
      </w:r>
    </w:p>
    <w:p w:rsidR="00C75126" w:rsidRDefault="00C75126" w:rsidP="00C75126">
      <w:pPr>
        <w:rPr>
          <w:sz w:val="28"/>
          <w:szCs w:val="28"/>
        </w:rPr>
      </w:pPr>
    </w:p>
    <w:p w:rsidR="00C75126" w:rsidRDefault="00C75126" w:rsidP="00C75126">
      <w:pPr>
        <w:jc w:val="center"/>
        <w:rPr>
          <w:sz w:val="28"/>
          <w:szCs w:val="28"/>
        </w:rPr>
      </w:pPr>
    </w:p>
    <w:p w:rsidR="00C75126" w:rsidRDefault="00C75126" w:rsidP="00C75126">
      <w:pPr>
        <w:jc w:val="center"/>
        <w:rPr>
          <w:sz w:val="28"/>
          <w:szCs w:val="28"/>
        </w:rPr>
      </w:pPr>
      <w:r>
        <w:rPr>
          <w:sz w:val="28"/>
          <w:szCs w:val="28"/>
        </w:rPr>
        <w:t xml:space="preserve">7. Explain the reasons why </w:t>
      </w:r>
      <w:r w:rsidRPr="003C45F6">
        <w:rPr>
          <w:sz w:val="28"/>
          <w:szCs w:val="28"/>
        </w:rPr>
        <w:t>Emmeline Pankhurst think women need the vote?</w:t>
      </w:r>
      <w:r>
        <w:rPr>
          <w:sz w:val="28"/>
          <w:szCs w:val="28"/>
        </w:rPr>
        <w:t xml:space="preserve">   </w:t>
      </w:r>
    </w:p>
    <w:p w:rsidR="00C75126" w:rsidRPr="003C45F6" w:rsidRDefault="00C75126" w:rsidP="00C75126">
      <w:pPr>
        <w:rPr>
          <w:sz w:val="28"/>
          <w:szCs w:val="28"/>
        </w:rPr>
      </w:pPr>
    </w:p>
    <w:p w:rsidR="00C75126" w:rsidRDefault="00C75126" w:rsidP="00C75126">
      <w:pPr>
        <w:rPr>
          <w:b/>
          <w:sz w:val="28"/>
          <w:szCs w:val="28"/>
        </w:rPr>
      </w:pPr>
    </w:p>
    <w:p w:rsidR="00C75126" w:rsidRPr="003C45F6" w:rsidRDefault="00C75126" w:rsidP="00C75126">
      <w:pPr>
        <w:rPr>
          <w:b/>
          <w:sz w:val="28"/>
          <w:szCs w:val="28"/>
        </w:rPr>
      </w:pPr>
      <w:r w:rsidRPr="003C45F6">
        <w:rPr>
          <w:b/>
          <w:sz w:val="28"/>
          <w:szCs w:val="28"/>
        </w:rPr>
        <w:t>Extension Work</w:t>
      </w:r>
    </w:p>
    <w:p w:rsidR="00C75126" w:rsidRPr="003C45F6" w:rsidRDefault="00C75126" w:rsidP="00C75126">
      <w:pPr>
        <w:rPr>
          <w:sz w:val="28"/>
          <w:szCs w:val="28"/>
        </w:rPr>
      </w:pPr>
    </w:p>
    <w:p w:rsidR="00C75126" w:rsidRPr="001C57C8" w:rsidRDefault="00C75126" w:rsidP="00C75126">
      <w:pPr>
        <w:numPr>
          <w:ilvl w:val="0"/>
          <w:numId w:val="1"/>
        </w:numPr>
        <w:rPr>
          <w:sz w:val="28"/>
          <w:szCs w:val="28"/>
        </w:rPr>
      </w:pPr>
      <w:r w:rsidRPr="003C45F6">
        <w:rPr>
          <w:sz w:val="28"/>
          <w:szCs w:val="28"/>
        </w:rPr>
        <w:t>In a paragraph describe the majority male view in Victorian times.  Try to refer to each of Sources 1-4 in your answer.</w:t>
      </w:r>
    </w:p>
    <w:p w:rsidR="00C24F58" w:rsidRDefault="00C24F58"/>
    <w:sectPr w:rsidR="00C24F58" w:rsidSect="00C7512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16B4A"/>
    <w:multiLevelType w:val="hybridMultilevel"/>
    <w:tmpl w:val="AE207210"/>
    <w:lvl w:ilvl="0" w:tplc="B4FEF42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6143A7"/>
    <w:multiLevelType w:val="hybridMultilevel"/>
    <w:tmpl w:val="A3BC0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26"/>
    <w:rsid w:val="00541AF0"/>
    <w:rsid w:val="00A60BC1"/>
    <w:rsid w:val="00C24F58"/>
    <w:rsid w:val="00C7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337B-8AB8-4C10-A9AB-742AFBA7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2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McNair</dc:creator>
  <cp:keywords/>
  <dc:description/>
  <cp:lastModifiedBy>Louise McNair</cp:lastModifiedBy>
  <cp:revision>1</cp:revision>
  <dcterms:created xsi:type="dcterms:W3CDTF">2020-05-10T12:31:00Z</dcterms:created>
  <dcterms:modified xsi:type="dcterms:W3CDTF">2020-05-10T12:33:00Z</dcterms:modified>
</cp:coreProperties>
</file>